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C754ED">
        <w:rPr>
          <w:szCs w:val="28"/>
        </w:rPr>
        <w:t xml:space="preserve"> 3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по </w:t>
      </w:r>
      <w:r w:rsidR="00984D25">
        <w:rPr>
          <w:szCs w:val="28"/>
        </w:rPr>
        <w:t xml:space="preserve">вопросу </w:t>
      </w:r>
      <w:r w:rsidR="00C754ED">
        <w:rPr>
          <w:szCs w:val="28"/>
        </w:rPr>
        <w:t>раздела земельного участка с кадастровым номером 56:25:1101005:257 площадью 1499  кв.м.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57685D">
        <w:rPr>
          <w:szCs w:val="28"/>
        </w:rPr>
        <w:t>2</w:t>
      </w:r>
      <w:r w:rsidR="00984D25">
        <w:rPr>
          <w:szCs w:val="28"/>
        </w:rPr>
        <w:t>1</w:t>
      </w:r>
      <w:r w:rsidR="0057685D">
        <w:rPr>
          <w:szCs w:val="28"/>
        </w:rPr>
        <w:t>февраля 2023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AE7BDB" w:rsidRPr="00BB405E">
        <w:rPr>
          <w:szCs w:val="28"/>
        </w:rPr>
        <w:t>7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C754ED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>О</w:t>
      </w:r>
      <w:r w:rsidR="00AE7BDB" w:rsidRPr="00C754ED">
        <w:rPr>
          <w:rFonts w:ascii="Times New Roman" w:hAnsi="Times New Roman"/>
          <w:sz w:val="28"/>
          <w:szCs w:val="28"/>
        </w:rPr>
        <w:t xml:space="preserve"> </w:t>
      </w:r>
      <w:r w:rsidR="00C754ED" w:rsidRPr="00C754ED">
        <w:rPr>
          <w:rFonts w:ascii="Times New Roman" w:hAnsi="Times New Roman"/>
          <w:sz w:val="28"/>
          <w:szCs w:val="28"/>
        </w:rPr>
        <w:t xml:space="preserve">раздел земельного участка с кадастровым номером 56:25:1101005:257 площадью 1499  кв.м., по адресу </w:t>
      </w:r>
      <w:proofErr w:type="gramStart"/>
      <w:r w:rsidR="00C754ED" w:rsidRPr="00C754ED">
        <w:rPr>
          <w:rFonts w:ascii="Times New Roman" w:hAnsi="Times New Roman"/>
          <w:sz w:val="28"/>
          <w:szCs w:val="28"/>
        </w:rPr>
        <w:t>с</w:t>
      </w:r>
      <w:proofErr w:type="gramEnd"/>
      <w:r w:rsidR="00C754ED" w:rsidRPr="00C754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754ED" w:rsidRPr="00C754ED">
        <w:rPr>
          <w:rFonts w:ascii="Times New Roman" w:hAnsi="Times New Roman"/>
          <w:sz w:val="28"/>
          <w:szCs w:val="28"/>
        </w:rPr>
        <w:t>Сакмара</w:t>
      </w:r>
      <w:proofErr w:type="gramEnd"/>
      <w:r w:rsidR="00C754ED" w:rsidRPr="00C754ED">
        <w:rPr>
          <w:rFonts w:ascii="Times New Roman" w:hAnsi="Times New Roman"/>
          <w:sz w:val="28"/>
          <w:szCs w:val="28"/>
        </w:rPr>
        <w:t xml:space="preserve"> ул. Больничная 10, на два земельных участка, где площадь одного земельного участка после раздела меньше минимальной площади установленной ПЗЗ.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C754ED" w:rsidRDefault="005B61BA" w:rsidP="00C754ED">
      <w:pPr>
        <w:pStyle w:val="a6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2FDD" w:rsidRPr="00C754ED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 w:rsidRPr="00C754ED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C754E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C75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C754ED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C754ED">
        <w:rPr>
          <w:rFonts w:ascii="Times New Roman" w:hAnsi="Times New Roman"/>
          <w:sz w:val="28"/>
          <w:szCs w:val="28"/>
        </w:rPr>
        <w:t xml:space="preserve">  </w:t>
      </w:r>
      <w:r w:rsidR="003A5EE0" w:rsidRPr="00C754ED">
        <w:rPr>
          <w:rFonts w:ascii="Times New Roman" w:hAnsi="Times New Roman"/>
          <w:sz w:val="28"/>
          <w:szCs w:val="28"/>
        </w:rPr>
        <w:t xml:space="preserve">жителя с. </w:t>
      </w:r>
      <w:r w:rsidR="007D3DE3" w:rsidRPr="00C754ED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C754ED" w:rsidRPr="00C754ED">
        <w:rPr>
          <w:rFonts w:ascii="Times New Roman" w:hAnsi="Times New Roman"/>
          <w:sz w:val="28"/>
          <w:szCs w:val="28"/>
        </w:rPr>
        <w:t>Саранчукова</w:t>
      </w:r>
      <w:proofErr w:type="spellEnd"/>
      <w:r w:rsidR="00C754ED" w:rsidRPr="00C754ED">
        <w:rPr>
          <w:rFonts w:ascii="Times New Roman" w:hAnsi="Times New Roman"/>
          <w:sz w:val="28"/>
          <w:szCs w:val="28"/>
        </w:rPr>
        <w:t xml:space="preserve"> А.И</w:t>
      </w:r>
      <w:r w:rsidR="00FB2FDD" w:rsidRPr="00C754ED">
        <w:rPr>
          <w:rFonts w:ascii="Times New Roman" w:hAnsi="Times New Roman"/>
          <w:sz w:val="28"/>
          <w:szCs w:val="28"/>
        </w:rPr>
        <w:t xml:space="preserve">.,  с просьбой </w:t>
      </w:r>
      <w:r w:rsidR="009910C1" w:rsidRPr="00C754ED">
        <w:rPr>
          <w:rFonts w:ascii="Times New Roman" w:hAnsi="Times New Roman"/>
          <w:sz w:val="28"/>
          <w:szCs w:val="28"/>
        </w:rPr>
        <w:t xml:space="preserve">о </w:t>
      </w:r>
      <w:r w:rsidR="00FB2FDD" w:rsidRPr="00C754ED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C754ED">
        <w:rPr>
          <w:rFonts w:ascii="Times New Roman" w:hAnsi="Times New Roman"/>
          <w:sz w:val="28"/>
          <w:szCs w:val="28"/>
        </w:rPr>
        <w:t xml:space="preserve">на </w:t>
      </w:r>
      <w:r w:rsidR="00C754ED" w:rsidRPr="00C754ED">
        <w:rPr>
          <w:rFonts w:ascii="Times New Roman" w:hAnsi="Times New Roman"/>
          <w:sz w:val="28"/>
          <w:szCs w:val="28"/>
        </w:rPr>
        <w:t>раздел земельного участка с кадастровым номером 56:25:1101005:257 площадью 1499  кв.м., по адресу с. Сакмара ул. Больничная 10, на два земельных участка, где</w:t>
      </w:r>
      <w:proofErr w:type="gramEnd"/>
      <w:r w:rsidR="00C754ED" w:rsidRPr="00C754ED">
        <w:rPr>
          <w:rFonts w:ascii="Times New Roman" w:hAnsi="Times New Roman"/>
          <w:sz w:val="28"/>
          <w:szCs w:val="28"/>
        </w:rPr>
        <w:t xml:space="preserve"> площадь </w:t>
      </w:r>
      <w:proofErr w:type="gramStart"/>
      <w:r w:rsidR="00C754ED" w:rsidRPr="00C754ED">
        <w:rPr>
          <w:rFonts w:ascii="Times New Roman" w:hAnsi="Times New Roman"/>
          <w:sz w:val="28"/>
          <w:szCs w:val="28"/>
        </w:rPr>
        <w:t>одного земельного участка после раздела</w:t>
      </w:r>
      <w:proofErr w:type="gramEnd"/>
      <w:r w:rsidR="00C754ED">
        <w:rPr>
          <w:rFonts w:ascii="Times New Roman" w:hAnsi="Times New Roman"/>
          <w:sz w:val="28"/>
          <w:szCs w:val="28"/>
        </w:rPr>
        <w:t>,</w:t>
      </w:r>
      <w:r w:rsidR="00C754ED" w:rsidRPr="00C754ED">
        <w:rPr>
          <w:rFonts w:ascii="Times New Roman" w:hAnsi="Times New Roman"/>
          <w:sz w:val="28"/>
          <w:szCs w:val="28"/>
        </w:rPr>
        <w:t xml:space="preserve"> меньше минимальной площади установленной ПЗЗ.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B405E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BB405E" w:rsidRPr="00BB405E">
        <w:rPr>
          <w:rFonts w:ascii="Times New Roman" w:hAnsi="Times New Roman"/>
          <w:sz w:val="28"/>
          <w:szCs w:val="28"/>
        </w:rPr>
        <w:t>Есипова Г.Е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BB405E" w:rsidRPr="00BB405E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BB405E" w:rsidRPr="00BB405E">
        <w:rPr>
          <w:rFonts w:ascii="Times New Roman" w:hAnsi="Times New Roman"/>
          <w:sz w:val="28"/>
          <w:szCs w:val="28"/>
        </w:rPr>
        <w:t>а</w:t>
      </w:r>
      <w:r w:rsidR="00E67BE9" w:rsidRPr="00BB405E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BB405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B405E" w:rsidRDefault="00E67BE9" w:rsidP="00E67BE9">
      <w:pPr>
        <w:pStyle w:val="a3"/>
        <w:jc w:val="left"/>
        <w:rPr>
          <w:szCs w:val="28"/>
        </w:rPr>
      </w:pPr>
    </w:p>
    <w:p w:rsidR="00E67BE9" w:rsidRPr="00BB405E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r w:rsidR="00BB405E" w:rsidRPr="00BB405E">
        <w:rPr>
          <w:rFonts w:ascii="Times New Roman" w:hAnsi="Times New Roman"/>
          <w:sz w:val="28"/>
          <w:szCs w:val="28"/>
        </w:rPr>
        <w:t>Белов И.А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4442D4" w:rsidRPr="00BB405E">
        <w:rPr>
          <w:rFonts w:ascii="Times New Roman" w:hAnsi="Times New Roman"/>
          <w:sz w:val="28"/>
          <w:szCs w:val="28"/>
        </w:rPr>
        <w:t xml:space="preserve"> – поддержал </w:t>
      </w:r>
      <w:r w:rsidR="00BB405E" w:rsidRPr="00BB405E">
        <w:rPr>
          <w:rFonts w:ascii="Times New Roman" w:hAnsi="Times New Roman"/>
          <w:sz w:val="28"/>
          <w:szCs w:val="28"/>
        </w:rPr>
        <w:t>Есипову Г.Е</w:t>
      </w:r>
      <w:r w:rsidRPr="00BB405E">
        <w:rPr>
          <w:rFonts w:ascii="Times New Roman" w:hAnsi="Times New Roman"/>
          <w:sz w:val="28"/>
          <w:szCs w:val="28"/>
        </w:rPr>
        <w:t>.</w:t>
      </w:r>
      <w:r w:rsidR="00577C88" w:rsidRPr="00BB405E">
        <w:rPr>
          <w:rFonts w:ascii="Times New Roman" w:hAnsi="Times New Roman"/>
          <w:sz w:val="28"/>
          <w:szCs w:val="28"/>
        </w:rPr>
        <w:t>,</w:t>
      </w:r>
      <w:r w:rsidR="00CF18AD" w:rsidRPr="00BB405E">
        <w:rPr>
          <w:rFonts w:ascii="Times New Roman" w:hAnsi="Times New Roman"/>
          <w:sz w:val="28"/>
          <w:szCs w:val="28"/>
        </w:rPr>
        <w:t xml:space="preserve"> и одобрил</w:t>
      </w:r>
      <w:r w:rsidRPr="00BB405E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BB405E">
        <w:rPr>
          <w:rFonts w:ascii="Times New Roman" w:hAnsi="Times New Roman"/>
          <w:sz w:val="28"/>
          <w:szCs w:val="28"/>
        </w:rPr>
        <w:t>.</w:t>
      </w:r>
      <w:r w:rsidRPr="00BB405E">
        <w:rPr>
          <w:rStyle w:val="FontStyle28"/>
          <w:sz w:val="28"/>
          <w:szCs w:val="28"/>
        </w:rPr>
        <w:t xml:space="preserve"> 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C754ED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lastRenderedPageBreak/>
        <w:t>ИТОГИ ГОЛОСОВАНИЯ: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E7BDB" w:rsidRPr="00BB405E">
        <w:rPr>
          <w:rFonts w:ascii="Times New Roman" w:hAnsi="Times New Roman" w:cs="Times New Roman"/>
          <w:sz w:val="28"/>
          <w:szCs w:val="28"/>
        </w:rPr>
        <w:t>7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Голосовало –</w:t>
      </w:r>
      <w:r w:rsidR="00AE7BDB" w:rsidRPr="00BB405E">
        <w:rPr>
          <w:rFonts w:ascii="Times New Roman" w:hAnsi="Times New Roman" w:cs="Times New Roman"/>
          <w:sz w:val="28"/>
          <w:szCs w:val="28"/>
        </w:rPr>
        <w:t>7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C754ED">
        <w:rPr>
          <w:rFonts w:ascii="Times New Roman" w:hAnsi="Times New Roman"/>
          <w:sz w:val="28"/>
          <w:szCs w:val="28"/>
        </w:rPr>
        <w:t xml:space="preserve">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>слушаний главе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C754ED">
        <w:rPr>
          <w:rFonts w:ascii="Times New Roman" w:hAnsi="Times New Roman"/>
          <w:sz w:val="28"/>
          <w:szCs w:val="28"/>
        </w:rPr>
        <w:t xml:space="preserve">предоставлении разрешения на </w:t>
      </w:r>
      <w:r w:rsidR="00C754ED" w:rsidRPr="00C754ED">
        <w:rPr>
          <w:rFonts w:ascii="Times New Roman" w:hAnsi="Times New Roman"/>
          <w:sz w:val="28"/>
          <w:szCs w:val="28"/>
        </w:rPr>
        <w:t>раздел земельного участка с кадастровым номером 56:25:1101005:257 площадью 1499  кв.м., по адресу с. Сакмара ул. Больничная 10, на два земельных участка, где площадь одного земельного участка после раздела</w:t>
      </w:r>
      <w:r w:rsidR="00C754ED">
        <w:rPr>
          <w:rFonts w:ascii="Times New Roman" w:hAnsi="Times New Roman"/>
          <w:sz w:val="28"/>
          <w:szCs w:val="28"/>
        </w:rPr>
        <w:t>,</w:t>
      </w:r>
      <w:r w:rsidR="00C754ED" w:rsidRPr="00C754ED">
        <w:rPr>
          <w:rFonts w:ascii="Times New Roman" w:hAnsi="Times New Roman"/>
          <w:sz w:val="28"/>
          <w:szCs w:val="28"/>
        </w:rPr>
        <w:t xml:space="preserve"> меньше минимальной площади установленной ПЗЗ.</w:t>
      </w:r>
      <w:proofErr w:type="gramEnd"/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Pr="00C754ED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FB2FDD" w:rsidRPr="00C754ED">
        <w:rPr>
          <w:szCs w:val="28"/>
        </w:rPr>
        <w:t>В.В. Потапенко</w:t>
      </w: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A448D1" w:rsidRPr="00C754ED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46375"/>
    <w:rsid w:val="00050699"/>
    <w:rsid w:val="000563EF"/>
    <w:rsid w:val="00060BAE"/>
    <w:rsid w:val="000E267D"/>
    <w:rsid w:val="001124EA"/>
    <w:rsid w:val="001270DF"/>
    <w:rsid w:val="00156097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7685D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84D25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B405E"/>
    <w:rsid w:val="00BC5FCF"/>
    <w:rsid w:val="00BE7500"/>
    <w:rsid w:val="00BF007B"/>
    <w:rsid w:val="00BF79E8"/>
    <w:rsid w:val="00C33E1C"/>
    <w:rsid w:val="00C45B44"/>
    <w:rsid w:val="00C754ED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5E52-1918-49BB-B5B9-D04E87AD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2023-02-27T03:59:00Z</cp:lastPrinted>
  <dcterms:created xsi:type="dcterms:W3CDTF">2018-01-23T05:57:00Z</dcterms:created>
  <dcterms:modified xsi:type="dcterms:W3CDTF">2023-02-27T03:59:00Z</dcterms:modified>
</cp:coreProperties>
</file>