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     Администрация                                                               </w:t>
      </w:r>
      <w:r w:rsidR="00316FDB" w:rsidRPr="00F528E6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F528E6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F528E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528E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528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260F">
        <w:rPr>
          <w:rFonts w:ascii="Times New Roman" w:hAnsi="Times New Roman" w:cs="Times New Roman"/>
          <w:sz w:val="28"/>
          <w:szCs w:val="28"/>
        </w:rPr>
        <w:t xml:space="preserve"> 2020</w:t>
      </w:r>
      <w:r w:rsidRPr="00F528E6">
        <w:rPr>
          <w:rFonts w:ascii="Times New Roman" w:hAnsi="Times New Roman" w:cs="Times New Roman"/>
          <w:sz w:val="28"/>
          <w:szCs w:val="28"/>
        </w:rPr>
        <w:t xml:space="preserve">г. № </w:t>
      </w:r>
      <w:r w:rsidR="00D30C64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F528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28E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F528E6" w:rsidRDefault="00446AC8" w:rsidP="006208E4">
      <w:pPr>
        <w:spacing w:after="0"/>
        <w:rPr>
          <w:rStyle w:val="FontStyle28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528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28E6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Default="00446AC8" w:rsidP="00EB27D3">
      <w:pPr>
        <w:pStyle w:val="a3"/>
        <w:ind w:left="0"/>
        <w:rPr>
          <w:rStyle w:val="FontStyle28"/>
          <w:sz w:val="28"/>
          <w:szCs w:val="28"/>
        </w:rPr>
      </w:pPr>
      <w:r w:rsidRPr="00F528E6">
        <w:rPr>
          <w:rStyle w:val="FontStyle28"/>
          <w:sz w:val="28"/>
          <w:szCs w:val="28"/>
        </w:rPr>
        <w:t>О</w:t>
      </w:r>
      <w:r w:rsidR="00227A98">
        <w:rPr>
          <w:rStyle w:val="FontStyle28"/>
          <w:sz w:val="28"/>
          <w:szCs w:val="28"/>
        </w:rPr>
        <w:t xml:space="preserve"> </w:t>
      </w:r>
      <w:r w:rsidR="00EB27D3">
        <w:rPr>
          <w:rStyle w:val="FontStyle28"/>
          <w:sz w:val="28"/>
          <w:szCs w:val="28"/>
        </w:rPr>
        <w:t xml:space="preserve">внесении изменений в правила </w:t>
      </w:r>
    </w:p>
    <w:p w:rsidR="00EB27D3" w:rsidRDefault="00EB27D3" w:rsidP="00EB27D3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землепользования и застройки </w:t>
      </w:r>
    </w:p>
    <w:p w:rsidR="00A92EF8" w:rsidRDefault="00A92EF8" w:rsidP="00EB27D3">
      <w:pPr>
        <w:pStyle w:val="a3"/>
        <w:ind w:left="0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>утвержденные</w:t>
      </w:r>
      <w:proofErr w:type="gramEnd"/>
      <w:r>
        <w:rPr>
          <w:rStyle w:val="FontStyle28"/>
          <w:sz w:val="28"/>
          <w:szCs w:val="28"/>
        </w:rPr>
        <w:t xml:space="preserve"> </w:t>
      </w:r>
      <w:r w:rsidR="00EB27D3">
        <w:rPr>
          <w:rStyle w:val="FontStyle28"/>
          <w:sz w:val="28"/>
          <w:szCs w:val="28"/>
        </w:rPr>
        <w:t>решение</w:t>
      </w:r>
      <w:r w:rsidR="0082220A">
        <w:rPr>
          <w:rStyle w:val="FontStyle28"/>
          <w:sz w:val="28"/>
          <w:szCs w:val="28"/>
        </w:rPr>
        <w:t>м</w:t>
      </w:r>
      <w:r>
        <w:rPr>
          <w:rStyle w:val="FontStyle28"/>
          <w:sz w:val="28"/>
          <w:szCs w:val="28"/>
        </w:rPr>
        <w:t xml:space="preserve"> №197</w:t>
      </w:r>
    </w:p>
    <w:p w:rsidR="00A92EF8" w:rsidRDefault="00A92EF8" w:rsidP="00EB27D3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от 17.10.2019 г.</w:t>
      </w:r>
      <w:r w:rsidR="00EB27D3">
        <w:rPr>
          <w:rStyle w:val="FontStyle28"/>
          <w:sz w:val="28"/>
          <w:szCs w:val="28"/>
        </w:rPr>
        <w:t xml:space="preserve">  Совета депутатов МО</w:t>
      </w:r>
    </w:p>
    <w:p w:rsidR="00A92EF8" w:rsidRDefault="00A92EF8" w:rsidP="00EB27D3">
      <w:pPr>
        <w:pStyle w:val="a3"/>
        <w:ind w:left="0"/>
        <w:rPr>
          <w:rStyle w:val="FontStyle28"/>
          <w:sz w:val="28"/>
          <w:szCs w:val="28"/>
        </w:rPr>
      </w:pPr>
      <w:proofErr w:type="spellStart"/>
      <w:r>
        <w:rPr>
          <w:rStyle w:val="FontStyle28"/>
          <w:sz w:val="28"/>
          <w:szCs w:val="28"/>
        </w:rPr>
        <w:t>Сакмарский</w:t>
      </w:r>
      <w:proofErr w:type="spellEnd"/>
      <w:r>
        <w:rPr>
          <w:rStyle w:val="FontStyle28"/>
          <w:sz w:val="28"/>
          <w:szCs w:val="28"/>
        </w:rPr>
        <w:t xml:space="preserve"> сельсовет </w:t>
      </w:r>
      <w:proofErr w:type="spellStart"/>
      <w:r>
        <w:rPr>
          <w:rStyle w:val="FontStyle28"/>
          <w:sz w:val="28"/>
          <w:szCs w:val="28"/>
        </w:rPr>
        <w:t>Сакмарского</w:t>
      </w:r>
      <w:proofErr w:type="spellEnd"/>
      <w:r>
        <w:rPr>
          <w:rStyle w:val="FontStyle28"/>
          <w:sz w:val="28"/>
          <w:szCs w:val="28"/>
        </w:rPr>
        <w:t xml:space="preserve"> района</w:t>
      </w:r>
    </w:p>
    <w:p w:rsidR="00446AC8" w:rsidRDefault="00A92EF8" w:rsidP="006208E4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Оренбургской области </w:t>
      </w:r>
      <w:r w:rsidR="00EB27D3">
        <w:rPr>
          <w:rStyle w:val="FontStyle28"/>
          <w:sz w:val="28"/>
          <w:szCs w:val="28"/>
        </w:rPr>
        <w:t xml:space="preserve"> </w:t>
      </w:r>
    </w:p>
    <w:p w:rsidR="006208E4" w:rsidRPr="00F528E6" w:rsidRDefault="006208E4" w:rsidP="006208E4">
      <w:pPr>
        <w:pStyle w:val="a3"/>
        <w:ind w:left="0"/>
        <w:rPr>
          <w:sz w:val="28"/>
          <w:szCs w:val="28"/>
        </w:rPr>
      </w:pPr>
    </w:p>
    <w:p w:rsidR="00A92EF8" w:rsidRDefault="00446AC8" w:rsidP="00A92EF8">
      <w:pPr>
        <w:pStyle w:val="a3"/>
        <w:ind w:left="0"/>
        <w:jc w:val="both"/>
        <w:rPr>
          <w:rStyle w:val="FontStyle28"/>
          <w:sz w:val="28"/>
          <w:szCs w:val="28"/>
        </w:rPr>
      </w:pPr>
      <w:r w:rsidRPr="00F528E6">
        <w:rPr>
          <w:sz w:val="28"/>
          <w:szCs w:val="28"/>
        </w:rPr>
        <w:t>На  основании</w:t>
      </w:r>
      <w:r w:rsidR="00F528E6">
        <w:rPr>
          <w:sz w:val="28"/>
          <w:szCs w:val="28"/>
        </w:rPr>
        <w:t xml:space="preserve"> заявления </w:t>
      </w:r>
      <w:r w:rsidR="00A92EF8">
        <w:rPr>
          <w:sz w:val="28"/>
          <w:szCs w:val="28"/>
        </w:rPr>
        <w:t>Донского Анатолия Петровича</w:t>
      </w:r>
      <w:r w:rsidR="00F528E6">
        <w:rPr>
          <w:sz w:val="28"/>
          <w:szCs w:val="28"/>
        </w:rPr>
        <w:t xml:space="preserve">, </w:t>
      </w:r>
      <w:r w:rsidRPr="00F528E6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F528E6">
        <w:rPr>
          <w:sz w:val="28"/>
          <w:szCs w:val="28"/>
        </w:rPr>
        <w:t>Сакмарский</w:t>
      </w:r>
      <w:proofErr w:type="spellEnd"/>
      <w:r w:rsidRPr="00F528E6">
        <w:rPr>
          <w:sz w:val="28"/>
          <w:szCs w:val="28"/>
        </w:rPr>
        <w:t xml:space="preserve"> сельсовет </w:t>
      </w:r>
      <w:proofErr w:type="spellStart"/>
      <w:r w:rsidRPr="00F528E6">
        <w:rPr>
          <w:sz w:val="28"/>
          <w:szCs w:val="28"/>
        </w:rPr>
        <w:t>Сакмарского</w:t>
      </w:r>
      <w:proofErr w:type="spellEnd"/>
      <w:r w:rsidRPr="00F528E6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="00F528E6">
        <w:rPr>
          <w:sz w:val="28"/>
          <w:szCs w:val="28"/>
        </w:rPr>
        <w:t>:</w:t>
      </w:r>
      <w:r w:rsidRPr="00F528E6">
        <w:rPr>
          <w:rStyle w:val="FontStyle28"/>
          <w:sz w:val="28"/>
          <w:szCs w:val="28"/>
        </w:rPr>
        <w:t xml:space="preserve"> </w:t>
      </w:r>
      <w:r w:rsidR="00A92EF8">
        <w:rPr>
          <w:rStyle w:val="FontStyle28"/>
          <w:sz w:val="28"/>
          <w:szCs w:val="28"/>
        </w:rPr>
        <w:t xml:space="preserve">внесении изменений в правила </w:t>
      </w:r>
    </w:p>
    <w:p w:rsidR="00446AC8" w:rsidRPr="00F528E6" w:rsidRDefault="00A92EF8" w:rsidP="00A92EF8">
      <w:pPr>
        <w:pStyle w:val="a3"/>
        <w:ind w:left="0"/>
        <w:jc w:val="both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землепользования и </w:t>
      </w:r>
      <w:proofErr w:type="gramStart"/>
      <w:r>
        <w:rPr>
          <w:rStyle w:val="FontStyle28"/>
          <w:sz w:val="28"/>
          <w:szCs w:val="28"/>
        </w:rPr>
        <w:t>застройки</w:t>
      </w:r>
      <w:proofErr w:type="gramEnd"/>
      <w:r>
        <w:rPr>
          <w:rStyle w:val="FontStyle28"/>
          <w:sz w:val="28"/>
          <w:szCs w:val="28"/>
        </w:rPr>
        <w:t xml:space="preserve"> утвержденные решение №197от 17.10.2019 г. Совета депутатов МО </w:t>
      </w:r>
      <w:proofErr w:type="spellStart"/>
      <w:r>
        <w:rPr>
          <w:rStyle w:val="FontStyle28"/>
          <w:sz w:val="28"/>
          <w:szCs w:val="28"/>
        </w:rPr>
        <w:t>Сакмарский</w:t>
      </w:r>
      <w:proofErr w:type="spellEnd"/>
      <w:r>
        <w:rPr>
          <w:rStyle w:val="FontStyle28"/>
          <w:sz w:val="28"/>
          <w:szCs w:val="28"/>
        </w:rPr>
        <w:t xml:space="preserve"> сельсовет </w:t>
      </w:r>
      <w:proofErr w:type="spellStart"/>
      <w:r>
        <w:rPr>
          <w:rStyle w:val="FontStyle28"/>
          <w:sz w:val="28"/>
          <w:szCs w:val="28"/>
        </w:rPr>
        <w:t>Сакмарского</w:t>
      </w:r>
      <w:proofErr w:type="spellEnd"/>
      <w:r>
        <w:rPr>
          <w:rStyle w:val="FontStyle28"/>
          <w:sz w:val="28"/>
          <w:szCs w:val="28"/>
        </w:rPr>
        <w:t xml:space="preserve"> района Оренбургской области</w:t>
      </w:r>
      <w:r w:rsidR="00446AC8" w:rsidRPr="00F528E6">
        <w:rPr>
          <w:sz w:val="28"/>
          <w:szCs w:val="28"/>
        </w:rPr>
        <w:t xml:space="preserve">, </w:t>
      </w:r>
      <w:r w:rsidR="00446AC8" w:rsidRPr="00F528E6">
        <w:rPr>
          <w:rStyle w:val="FontStyle28"/>
          <w:sz w:val="28"/>
          <w:szCs w:val="28"/>
        </w:rPr>
        <w:t xml:space="preserve">руководствуясь </w:t>
      </w:r>
      <w:r w:rsidR="00446AC8" w:rsidRPr="00F528E6">
        <w:rPr>
          <w:sz w:val="28"/>
          <w:szCs w:val="28"/>
        </w:rPr>
        <w:t>ст.ст. 45,46 Градостроительного Кодекса Российской Федерации,</w:t>
      </w:r>
    </w:p>
    <w:p w:rsidR="00446AC8" w:rsidRPr="00F528E6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F528E6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F528E6">
        <w:rPr>
          <w:sz w:val="28"/>
          <w:szCs w:val="28"/>
        </w:rPr>
        <w:t>Постановляю:</w:t>
      </w:r>
    </w:p>
    <w:p w:rsidR="00446AC8" w:rsidRPr="00F528E6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033363" w:rsidRDefault="006208E4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33363">
        <w:rPr>
          <w:color w:val="061723"/>
          <w:sz w:val="28"/>
          <w:szCs w:val="28"/>
        </w:rPr>
        <w:t xml:space="preserve">Внести изменения в правила землепользования и застройки муниципального образования </w:t>
      </w:r>
      <w:proofErr w:type="spellStart"/>
      <w:r w:rsidRPr="00033363">
        <w:rPr>
          <w:color w:val="061723"/>
          <w:sz w:val="28"/>
          <w:szCs w:val="28"/>
        </w:rPr>
        <w:t>Сакмарский</w:t>
      </w:r>
      <w:proofErr w:type="spellEnd"/>
      <w:r w:rsidRPr="00033363">
        <w:rPr>
          <w:color w:val="061723"/>
          <w:sz w:val="28"/>
          <w:szCs w:val="28"/>
        </w:rPr>
        <w:t xml:space="preserve"> сельсовет </w:t>
      </w:r>
      <w:proofErr w:type="spellStart"/>
      <w:r w:rsidRPr="00033363">
        <w:rPr>
          <w:color w:val="061723"/>
          <w:sz w:val="28"/>
          <w:szCs w:val="28"/>
        </w:rPr>
        <w:t>Сакмарского</w:t>
      </w:r>
      <w:proofErr w:type="spellEnd"/>
      <w:r w:rsidRPr="00033363">
        <w:rPr>
          <w:color w:val="061723"/>
          <w:sz w:val="28"/>
          <w:szCs w:val="28"/>
        </w:rPr>
        <w:t xml:space="preserve"> района Оренбургской области, </w:t>
      </w:r>
      <w:r w:rsidRPr="00033363">
        <w:rPr>
          <w:sz w:val="28"/>
          <w:szCs w:val="28"/>
        </w:rPr>
        <w:t xml:space="preserve">утвержденные решением Совета депутатов МО </w:t>
      </w:r>
      <w:proofErr w:type="spellStart"/>
      <w:r w:rsidRPr="00033363">
        <w:rPr>
          <w:sz w:val="28"/>
          <w:szCs w:val="28"/>
        </w:rPr>
        <w:t>Сакмарский</w:t>
      </w:r>
      <w:proofErr w:type="spellEnd"/>
      <w:r w:rsidRPr="00033363">
        <w:rPr>
          <w:sz w:val="28"/>
          <w:szCs w:val="28"/>
        </w:rPr>
        <w:t xml:space="preserve"> сельсовет </w:t>
      </w:r>
      <w:proofErr w:type="spellStart"/>
      <w:r w:rsidRPr="00033363">
        <w:rPr>
          <w:sz w:val="28"/>
          <w:szCs w:val="28"/>
        </w:rPr>
        <w:t>Сакмарского</w:t>
      </w:r>
      <w:proofErr w:type="spellEnd"/>
      <w:r w:rsidRPr="00033363">
        <w:rPr>
          <w:sz w:val="28"/>
          <w:szCs w:val="28"/>
        </w:rPr>
        <w:t xml:space="preserve"> района Оренбургской № 197 от 17.10.2019, в части внесения в основные виды разрешенного использования в зону промышленных объектов и производства (П-1), вид разрешенного использования  Объекты придорожного сервиса код (4.9.1)</w:t>
      </w:r>
      <w:r w:rsidR="00033363">
        <w:rPr>
          <w:sz w:val="28"/>
          <w:szCs w:val="28"/>
        </w:rPr>
        <w:t xml:space="preserve">, </w:t>
      </w:r>
      <w:r w:rsidRPr="00033363">
        <w:rPr>
          <w:sz w:val="28"/>
          <w:szCs w:val="28"/>
        </w:rPr>
        <w:t xml:space="preserve"> </w:t>
      </w:r>
      <w:r w:rsidR="00033363">
        <w:rPr>
          <w:sz w:val="28"/>
          <w:szCs w:val="28"/>
        </w:rPr>
        <w:t>(</w:t>
      </w:r>
      <w:r w:rsidRPr="00033363">
        <w:rPr>
          <w:sz w:val="28"/>
          <w:szCs w:val="28"/>
        </w:rPr>
        <w:t>согласно приложению</w:t>
      </w:r>
      <w:r w:rsidR="00033363">
        <w:rPr>
          <w:sz w:val="28"/>
          <w:szCs w:val="28"/>
        </w:rPr>
        <w:t>).</w:t>
      </w:r>
      <w:r w:rsidRPr="00033363">
        <w:rPr>
          <w:sz w:val="28"/>
          <w:szCs w:val="28"/>
        </w:rPr>
        <w:t xml:space="preserve"> </w:t>
      </w:r>
      <w:proofErr w:type="gramEnd"/>
    </w:p>
    <w:p w:rsidR="00446AC8" w:rsidRPr="0003336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33363">
        <w:rPr>
          <w:sz w:val="28"/>
          <w:szCs w:val="28"/>
        </w:rPr>
        <w:t>Контроль за</w:t>
      </w:r>
      <w:proofErr w:type="gramEnd"/>
      <w:r w:rsidRPr="00033363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Default="00446AC8" w:rsidP="00F528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28E6"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F528E6">
        <w:rPr>
          <w:sz w:val="28"/>
          <w:szCs w:val="28"/>
        </w:rPr>
        <w:t>Сакмарский</w:t>
      </w:r>
      <w:proofErr w:type="spellEnd"/>
      <w:r w:rsidRPr="00F528E6">
        <w:rPr>
          <w:sz w:val="28"/>
          <w:szCs w:val="28"/>
        </w:rPr>
        <w:t xml:space="preserve"> сельсовет.</w:t>
      </w:r>
    </w:p>
    <w:p w:rsidR="006208E4" w:rsidRPr="006208E4" w:rsidRDefault="006208E4" w:rsidP="006208E4">
      <w:pPr>
        <w:pStyle w:val="a3"/>
        <w:jc w:val="both"/>
        <w:rPr>
          <w:sz w:val="28"/>
          <w:szCs w:val="28"/>
        </w:rPr>
      </w:pPr>
    </w:p>
    <w:p w:rsidR="00446AC8" w:rsidRPr="00F528E6" w:rsidRDefault="006208E4" w:rsidP="00446A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528E6">
        <w:rPr>
          <w:sz w:val="28"/>
          <w:szCs w:val="28"/>
        </w:rPr>
        <w:t xml:space="preserve"> </w:t>
      </w:r>
      <w:r w:rsidR="00446AC8" w:rsidRPr="00F528E6">
        <w:rPr>
          <w:sz w:val="28"/>
          <w:szCs w:val="28"/>
        </w:rPr>
        <w:t>муниципального образования</w:t>
      </w:r>
    </w:p>
    <w:p w:rsidR="002D77BA" w:rsidRDefault="00446AC8" w:rsidP="00F528E6">
      <w:pPr>
        <w:pStyle w:val="a3"/>
        <w:ind w:left="0"/>
        <w:rPr>
          <w:rStyle w:val="FontStyle28"/>
          <w:sz w:val="28"/>
          <w:szCs w:val="28"/>
        </w:rPr>
      </w:pPr>
      <w:proofErr w:type="spellStart"/>
      <w:r w:rsidRPr="00F528E6">
        <w:rPr>
          <w:sz w:val="28"/>
          <w:szCs w:val="28"/>
        </w:rPr>
        <w:t>Сакмарский</w:t>
      </w:r>
      <w:proofErr w:type="spellEnd"/>
      <w:r w:rsidRPr="00F528E6">
        <w:rPr>
          <w:sz w:val="28"/>
          <w:szCs w:val="28"/>
        </w:rPr>
        <w:t xml:space="preserve"> сельсовет                                                         </w:t>
      </w:r>
      <w:r w:rsidR="006208E4">
        <w:rPr>
          <w:sz w:val="28"/>
          <w:szCs w:val="28"/>
        </w:rPr>
        <w:t xml:space="preserve">              </w:t>
      </w:r>
      <w:r w:rsidRPr="00F528E6">
        <w:rPr>
          <w:sz w:val="28"/>
          <w:szCs w:val="28"/>
        </w:rPr>
        <w:t xml:space="preserve">     </w:t>
      </w:r>
      <w:r w:rsidR="006208E4">
        <w:rPr>
          <w:sz w:val="28"/>
          <w:szCs w:val="28"/>
        </w:rPr>
        <w:t xml:space="preserve">А.В. </w:t>
      </w:r>
      <w:proofErr w:type="spellStart"/>
      <w:r w:rsidR="006208E4">
        <w:rPr>
          <w:sz w:val="28"/>
          <w:szCs w:val="28"/>
        </w:rPr>
        <w:t>Тихов</w:t>
      </w:r>
      <w:proofErr w:type="spellEnd"/>
    </w:p>
    <w:p w:rsidR="00EB27D3" w:rsidRDefault="00EB27D3" w:rsidP="00EB27D3">
      <w:pPr>
        <w:pStyle w:val="a3"/>
        <w:ind w:left="0"/>
        <w:jc w:val="right"/>
        <w:rPr>
          <w:rStyle w:val="FontStyle28"/>
          <w:sz w:val="28"/>
          <w:szCs w:val="28"/>
        </w:rPr>
      </w:pPr>
    </w:p>
    <w:p w:rsidR="00EB27D3" w:rsidRDefault="00033363" w:rsidP="00033363">
      <w:pPr>
        <w:pStyle w:val="a3"/>
        <w:ind w:left="0"/>
        <w:jc w:val="righ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lastRenderedPageBreak/>
        <w:t xml:space="preserve">Приложение </w:t>
      </w:r>
    </w:p>
    <w:p w:rsidR="0082220A" w:rsidRDefault="0082220A" w:rsidP="00033363">
      <w:pPr>
        <w:pStyle w:val="a3"/>
        <w:ind w:left="0"/>
        <w:jc w:val="righ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к проекту постановление </w:t>
      </w:r>
      <w:proofErr w:type="gramStart"/>
      <w:r>
        <w:rPr>
          <w:rStyle w:val="FontStyle28"/>
          <w:sz w:val="28"/>
          <w:szCs w:val="28"/>
        </w:rPr>
        <w:t>по</w:t>
      </w:r>
      <w:proofErr w:type="gramEnd"/>
      <w:r>
        <w:rPr>
          <w:rStyle w:val="FontStyle28"/>
          <w:sz w:val="28"/>
          <w:szCs w:val="28"/>
        </w:rPr>
        <w:t xml:space="preserve"> </w:t>
      </w:r>
    </w:p>
    <w:p w:rsidR="0082220A" w:rsidRDefault="0082220A" w:rsidP="0082220A">
      <w:pPr>
        <w:pStyle w:val="a3"/>
        <w:ind w:left="0"/>
        <w:jc w:val="right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>внесении</w:t>
      </w:r>
      <w:proofErr w:type="gramEnd"/>
      <w:r>
        <w:rPr>
          <w:rStyle w:val="FontStyle28"/>
          <w:sz w:val="28"/>
          <w:szCs w:val="28"/>
        </w:rPr>
        <w:t xml:space="preserve"> изменений в правила</w:t>
      </w:r>
    </w:p>
    <w:p w:rsidR="0082220A" w:rsidRDefault="0082220A" w:rsidP="0082220A">
      <w:pPr>
        <w:pStyle w:val="a3"/>
        <w:ind w:left="0"/>
        <w:jc w:val="righ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землепользования и застройки</w:t>
      </w:r>
    </w:p>
    <w:p w:rsidR="0082220A" w:rsidRDefault="0082220A" w:rsidP="0082220A">
      <w:pPr>
        <w:pStyle w:val="a3"/>
        <w:ind w:left="0"/>
        <w:jc w:val="right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>утвержденные</w:t>
      </w:r>
      <w:proofErr w:type="gramEnd"/>
      <w:r>
        <w:rPr>
          <w:rStyle w:val="FontStyle28"/>
          <w:sz w:val="28"/>
          <w:szCs w:val="28"/>
        </w:rPr>
        <w:t xml:space="preserve"> решением №197</w:t>
      </w:r>
    </w:p>
    <w:p w:rsidR="0082220A" w:rsidRDefault="0082220A" w:rsidP="0082220A">
      <w:pPr>
        <w:pStyle w:val="a3"/>
        <w:ind w:left="0"/>
        <w:jc w:val="righ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от 17.10.2019 г.  Совета депутатов МО</w:t>
      </w:r>
    </w:p>
    <w:p w:rsidR="0082220A" w:rsidRDefault="0082220A" w:rsidP="0082220A">
      <w:pPr>
        <w:pStyle w:val="a3"/>
        <w:ind w:left="0"/>
        <w:jc w:val="right"/>
        <w:rPr>
          <w:rStyle w:val="FontStyle28"/>
          <w:sz w:val="28"/>
          <w:szCs w:val="28"/>
        </w:rPr>
      </w:pPr>
      <w:proofErr w:type="spellStart"/>
      <w:r>
        <w:rPr>
          <w:rStyle w:val="FontStyle28"/>
          <w:sz w:val="28"/>
          <w:szCs w:val="28"/>
        </w:rPr>
        <w:t>Сакмарский</w:t>
      </w:r>
      <w:proofErr w:type="spellEnd"/>
      <w:r>
        <w:rPr>
          <w:rStyle w:val="FontStyle28"/>
          <w:sz w:val="28"/>
          <w:szCs w:val="28"/>
        </w:rPr>
        <w:t xml:space="preserve"> сельсовет </w:t>
      </w:r>
      <w:proofErr w:type="spellStart"/>
      <w:r>
        <w:rPr>
          <w:rStyle w:val="FontStyle28"/>
          <w:sz w:val="28"/>
          <w:szCs w:val="28"/>
        </w:rPr>
        <w:t>Сакмарского</w:t>
      </w:r>
      <w:proofErr w:type="spellEnd"/>
      <w:r>
        <w:rPr>
          <w:rStyle w:val="FontStyle28"/>
          <w:sz w:val="28"/>
          <w:szCs w:val="28"/>
        </w:rPr>
        <w:t xml:space="preserve"> района</w:t>
      </w:r>
    </w:p>
    <w:p w:rsidR="0082220A" w:rsidRDefault="0082220A" w:rsidP="0082220A">
      <w:pPr>
        <w:pStyle w:val="a3"/>
        <w:ind w:left="0"/>
        <w:jc w:val="righ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Оренбургской области</w:t>
      </w:r>
    </w:p>
    <w:p w:rsidR="0082220A" w:rsidRDefault="0082220A" w:rsidP="0082220A">
      <w:pPr>
        <w:pStyle w:val="a3"/>
        <w:ind w:left="0"/>
        <w:jc w:val="right"/>
        <w:rPr>
          <w:rStyle w:val="FontStyle28"/>
          <w:sz w:val="28"/>
          <w:szCs w:val="28"/>
        </w:rPr>
      </w:pPr>
    </w:p>
    <w:p w:rsidR="00EB27D3" w:rsidRPr="00F26D74" w:rsidRDefault="00EB27D3" w:rsidP="00EB27D3">
      <w:pPr>
        <w:pStyle w:val="1"/>
      </w:pPr>
      <w:bookmarkStart w:id="0" w:name="_Toc457557045"/>
      <w:bookmarkStart w:id="1" w:name="_Toc536382058"/>
      <w:r w:rsidRPr="00F26D74">
        <w:t xml:space="preserve">Статья </w:t>
      </w:r>
      <w:r>
        <w:t>3</w:t>
      </w:r>
      <w:r w:rsidRPr="00F26D74">
        <w:t>6.3 Градостроительные регламенты.</w:t>
      </w:r>
      <w:r>
        <w:t xml:space="preserve"> </w:t>
      </w:r>
      <w:r w:rsidRPr="00F26D74">
        <w:t>Производственные зоны, зоны инженерной и транспортной инфраструктур</w:t>
      </w:r>
      <w:bookmarkEnd w:id="0"/>
      <w:bookmarkEnd w:id="1"/>
    </w:p>
    <w:p w:rsidR="00EB27D3" w:rsidRPr="00192E6A" w:rsidRDefault="00EB27D3" w:rsidP="00EB27D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92E6A">
        <w:rPr>
          <w:rFonts w:ascii="Times New Roman" w:hAnsi="Times New Roman" w:cs="Times New Roman"/>
          <w:b/>
          <w:sz w:val="28"/>
          <w:szCs w:val="28"/>
        </w:rPr>
        <w:t>П-1. Зона промышленных объектов и производств</w:t>
      </w:r>
    </w:p>
    <w:p w:rsidR="00EB27D3" w:rsidRPr="00F26D74" w:rsidRDefault="00EB27D3" w:rsidP="00EB27D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3369"/>
        <w:gridCol w:w="2585"/>
      </w:tblGrid>
      <w:tr w:rsidR="00EB27D3" w:rsidRPr="00192E6A" w:rsidTr="00066A89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EB27D3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Код, наименование и описание вида разрешенного использования земельного участка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B27D3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17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1.7 Животноводство</w:t>
            </w:r>
            <w:bookmarkEnd w:id="2"/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1.8-</w:t>
            </w: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размеры земельных участков ‒ не подлежит установлению.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 (не более) ‒ 0,8.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и сани</w:t>
            </w:r>
            <w:bookmarkStart w:id="3" w:name="_GoBack"/>
            <w:bookmarkEnd w:id="3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тарные разрывы.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зоны.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Территории, подверженные половодьям.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Участки недр, имеющие статус «Горный отвод».</w:t>
            </w:r>
          </w:p>
        </w:tc>
      </w:tr>
      <w:tr w:rsidR="00EB27D3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115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 Хранение и переработка</w:t>
            </w:r>
            <w:bookmarkEnd w:id="4"/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 (не более) ‒ 0,8.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и санитарные разрывы.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зоны.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Территории, подверженные половодьям.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Участки недр, имеющие статус «Горный отвод».</w:t>
            </w:r>
          </w:p>
        </w:tc>
      </w:tr>
      <w:tr w:rsidR="00EB27D3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118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1.18 Обеспечение</w:t>
            </w:r>
            <w:bookmarkEnd w:id="5"/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 (не более) ‒ 0,8.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и санитарные разрывы.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зоны.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Территории, подверженные половодьям.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Участки недр, имеющие статус «Горный отвод».</w:t>
            </w:r>
          </w:p>
        </w:tc>
      </w:tr>
      <w:tr w:rsidR="00EB27D3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3.1 Коммунальное </w:t>
            </w: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Предельные размеры </w:t>
            </w: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‒ не подлежит установлению.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 – не подлежит установлению.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 (не более) ‒ 0,8.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Санитарно-защитные </w:t>
            </w: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и санитарные разрывы.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зоны.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Территории, подверженные половодьям.</w:t>
            </w:r>
          </w:p>
        </w:tc>
      </w:tr>
      <w:tr w:rsidR="00EB27D3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 Ветеринарное обслуживание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 (не более) ‒ 0,8.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и санитарные разрывы.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зоны.</w:t>
            </w:r>
          </w:p>
          <w:p w:rsidR="00EB27D3" w:rsidRPr="00192E6A" w:rsidRDefault="00EB27D3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Территории, подверженные половодьям.</w:t>
            </w:r>
          </w:p>
        </w:tc>
      </w:tr>
      <w:tr w:rsidR="0082220A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82220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22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4.9.1 Объекты придорожного сервиса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‒ 50 м</w:t>
            </w:r>
            <w:proofErr w:type="gramStart"/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‒ 5 000 м</w:t>
            </w:r>
            <w:proofErr w:type="gramStart"/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‒ 3.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 (не более) ‒ 0,8.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94624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94624D">
              <w:rPr>
                <w:rFonts w:ascii="Times New Roman" w:hAnsi="Times New Roman" w:cs="Times New Roman"/>
                <w:sz w:val="24"/>
                <w:szCs w:val="24"/>
              </w:rPr>
              <w:t xml:space="preserve"> зоны.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Территории, подверженные половодьям.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>Участки недр, имеющие статус «Горный отвод».</w:t>
            </w:r>
          </w:p>
        </w:tc>
      </w:tr>
      <w:tr w:rsidR="0082220A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6.4 Пищевая промышленность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 (не более) ‒ 0,8.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и санитарные разрывы.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минимальных расстояний магистральных газопроводов, газопроводов-отводов и ГРС.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зоны.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Территории, подверженные половодьям.</w:t>
            </w:r>
          </w:p>
        </w:tc>
      </w:tr>
      <w:tr w:rsidR="0082220A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6.6 Строительная промышленность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</w:t>
            </w: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размеры земельных участков ‒ не подлежит установлению.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застройки (не </w:t>
            </w: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более) ‒ 0,8.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Охранные зоны 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Водоохранные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зоны.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Территории, подверженные половодьям.</w:t>
            </w:r>
          </w:p>
        </w:tc>
      </w:tr>
      <w:tr w:rsidR="0082220A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 Энергетика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гидроэнергетики, атомных станций, ядерных установок (за исключением, создаваемых в научных целях), пунктов хранения ядерных материалов и радиоактивных веществ,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золоотвалов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, гидротехнических сооружений);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‒ 15м.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 (не более) ‒ 0,8.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зоны.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Территории, подверженные половодьям.</w:t>
            </w:r>
          </w:p>
        </w:tc>
      </w:tr>
      <w:tr w:rsidR="0082220A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6.8 Связь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‒ не подлежит установлению.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сооружений‒ не подлежит установлению.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 (не более) ‒ 0,8.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 (не более)‒ 2,4.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Охранные зоны 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зоны.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Территории, подверженные половодьям.</w:t>
            </w:r>
          </w:p>
        </w:tc>
      </w:tr>
      <w:tr w:rsidR="0082220A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6.9 Склады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</w:t>
            </w: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размеры земельных участков ‒ не подлежит установлению.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высота зданий, </w:t>
            </w: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строений, сооружений ‒ 15м.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 – 3 м.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 (не более) ‒ 0,6.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 (не более)‒ 1,8.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Санитарно-защитные зоны и санитарные разрывы.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Охранные зоны </w:t>
            </w:r>
            <w:r w:rsidRPr="0019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газораспределительных сетей, линий связи.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4"/>
              </w:rPr>
              <w:t xml:space="preserve"> зоны.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Территории, подверженные половодьям.</w:t>
            </w:r>
          </w:p>
        </w:tc>
      </w:tr>
      <w:tr w:rsidR="0082220A" w:rsidRPr="00192E6A" w:rsidTr="00066A89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 разрешенного использования:</w:t>
            </w:r>
          </w:p>
        </w:tc>
      </w:tr>
      <w:tr w:rsidR="0082220A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Код, наименование и описание вида разрешенного использования земельного участка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E6A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82220A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4.1 Деловое управление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Минимальная площадь ‒ не подлежит установлению.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Максимальная площадь ‒ не подлежит установлению.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Минимальный отступ красной линии – 3 м.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Предельное количество этажей ‒ 3.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Коэффициент застройки ‒ не подлежит установлению.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Коэффициент плотности застройки ‒ не подлежит установлению.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 xml:space="preserve">Охранные зоны объектов </w:t>
            </w: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электросетевого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8"/>
              </w:rPr>
              <w:t xml:space="preserve"> хозяйства, газораспределительных сетей, линий связи.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Зоны минимальных расстояний магистральных газопроводов, газопроводов-отводов и ГРС.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Зоны санитарной охраны источников водоснабжения.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Водоохранные</w:t>
            </w:r>
            <w:proofErr w:type="spellEnd"/>
            <w:r w:rsidRPr="00192E6A">
              <w:rPr>
                <w:rFonts w:ascii="Times New Roman" w:hAnsi="Times New Roman" w:cs="Times New Roman"/>
                <w:sz w:val="24"/>
                <w:szCs w:val="28"/>
              </w:rPr>
              <w:t xml:space="preserve"> зоны.</w:t>
            </w:r>
          </w:p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92E6A">
              <w:rPr>
                <w:rFonts w:ascii="Times New Roman" w:hAnsi="Times New Roman" w:cs="Times New Roman"/>
                <w:sz w:val="24"/>
                <w:szCs w:val="28"/>
              </w:rPr>
              <w:t>Участки недр, имеющие статус «Горный отвод».</w:t>
            </w:r>
          </w:p>
        </w:tc>
      </w:tr>
      <w:tr w:rsidR="0082220A" w:rsidRPr="00192E6A" w:rsidTr="00066A8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t>4.1 Деловое управление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</w:t>
            </w:r>
            <w:r w:rsidRPr="0094624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Минимальная площадь ‒ не подлежит установлению.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t>Максимальная площадь ‒ не подлежит установлению.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t>Минимальный отступ красной линии – 3 м.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Предельное количество этажей ‒ 3.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t>Коэффициент застройки ‒ не подлежит установлению.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t>Коэффициент плотности застройки ‒ не подлежит установлению.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Охранные зоны объектов </w:t>
            </w:r>
            <w:proofErr w:type="spellStart"/>
            <w:r w:rsidRPr="0094624D">
              <w:rPr>
                <w:rFonts w:ascii="Times New Roman" w:hAnsi="Times New Roman" w:cs="Times New Roman"/>
                <w:sz w:val="24"/>
                <w:szCs w:val="28"/>
              </w:rPr>
              <w:t>электросетевого</w:t>
            </w:r>
            <w:proofErr w:type="spellEnd"/>
            <w:r w:rsidRPr="0094624D">
              <w:rPr>
                <w:rFonts w:ascii="Times New Roman" w:hAnsi="Times New Roman" w:cs="Times New Roman"/>
                <w:sz w:val="24"/>
                <w:szCs w:val="28"/>
              </w:rPr>
              <w:t xml:space="preserve"> хозяйства, газораспределительных сетей, линий связи.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Зоны минимальных расстояний магистральных газопроводов, газопроводов-отводов и ГРС.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t>Зоны санитарной охраны источников водоснабжения.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4624D">
              <w:rPr>
                <w:rFonts w:ascii="Times New Roman" w:hAnsi="Times New Roman" w:cs="Times New Roman"/>
                <w:sz w:val="24"/>
                <w:szCs w:val="28"/>
              </w:rPr>
              <w:t>Водоохранные</w:t>
            </w:r>
            <w:proofErr w:type="spellEnd"/>
            <w:r w:rsidRPr="0094624D">
              <w:rPr>
                <w:rFonts w:ascii="Times New Roman" w:hAnsi="Times New Roman" w:cs="Times New Roman"/>
                <w:sz w:val="24"/>
                <w:szCs w:val="28"/>
              </w:rPr>
              <w:t xml:space="preserve"> зоны.</w:t>
            </w:r>
          </w:p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t>Участки недр, имеющие статус «Горный отвод».</w:t>
            </w:r>
          </w:p>
        </w:tc>
      </w:tr>
      <w:tr w:rsidR="0082220A" w:rsidRPr="00192E6A" w:rsidTr="00066A89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0A" w:rsidRPr="0094624D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Условно разрешенные виды использования:</w:t>
            </w:r>
          </w:p>
        </w:tc>
      </w:tr>
      <w:tr w:rsidR="0082220A" w:rsidRPr="00192E6A" w:rsidTr="00066A89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20A" w:rsidRPr="00192E6A" w:rsidRDefault="0082220A" w:rsidP="0006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4624D">
              <w:rPr>
                <w:rFonts w:ascii="Times New Roman" w:hAnsi="Times New Roman" w:cs="Times New Roman"/>
                <w:sz w:val="24"/>
                <w:szCs w:val="28"/>
              </w:rPr>
              <w:t>Установление условно разрешённых видов разрешённого использования не требуется.</w:t>
            </w:r>
          </w:p>
        </w:tc>
      </w:tr>
    </w:tbl>
    <w:p w:rsidR="00EB27D3" w:rsidRPr="00F528E6" w:rsidRDefault="00EB27D3" w:rsidP="00F528E6">
      <w:pPr>
        <w:pStyle w:val="a3"/>
        <w:ind w:left="0"/>
        <w:rPr>
          <w:sz w:val="28"/>
          <w:szCs w:val="28"/>
        </w:rPr>
      </w:pPr>
    </w:p>
    <w:sectPr w:rsidR="00EB27D3" w:rsidRPr="00F528E6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FD" w:rsidRDefault="00A364FD" w:rsidP="00D30C64">
      <w:pPr>
        <w:spacing w:after="0" w:line="240" w:lineRule="auto"/>
      </w:pPr>
      <w:r>
        <w:separator/>
      </w:r>
    </w:p>
  </w:endnote>
  <w:endnote w:type="continuationSeparator" w:id="0">
    <w:p w:rsidR="00A364FD" w:rsidRDefault="00A364FD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FD" w:rsidRDefault="00A364FD" w:rsidP="00D30C64">
      <w:pPr>
        <w:spacing w:after="0" w:line="240" w:lineRule="auto"/>
      </w:pPr>
      <w:r>
        <w:separator/>
      </w:r>
    </w:p>
  </w:footnote>
  <w:footnote w:type="continuationSeparator" w:id="0">
    <w:p w:rsidR="00A364FD" w:rsidRDefault="00A364FD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3363"/>
    <w:rsid w:val="000A36A4"/>
    <w:rsid w:val="0011012B"/>
    <w:rsid w:val="00114B21"/>
    <w:rsid w:val="001C02D6"/>
    <w:rsid w:val="002117C1"/>
    <w:rsid w:val="0022088E"/>
    <w:rsid w:val="00227A98"/>
    <w:rsid w:val="002A1835"/>
    <w:rsid w:val="002B41CC"/>
    <w:rsid w:val="002D77BA"/>
    <w:rsid w:val="00316FDB"/>
    <w:rsid w:val="00443AC3"/>
    <w:rsid w:val="00446AC8"/>
    <w:rsid w:val="00491F69"/>
    <w:rsid w:val="004D07D3"/>
    <w:rsid w:val="00511331"/>
    <w:rsid w:val="0056260F"/>
    <w:rsid w:val="005B7967"/>
    <w:rsid w:val="006208E4"/>
    <w:rsid w:val="006376FA"/>
    <w:rsid w:val="00670199"/>
    <w:rsid w:val="006D23D3"/>
    <w:rsid w:val="0082220A"/>
    <w:rsid w:val="00863DA3"/>
    <w:rsid w:val="00920040"/>
    <w:rsid w:val="009233CF"/>
    <w:rsid w:val="00A364FD"/>
    <w:rsid w:val="00A92EF8"/>
    <w:rsid w:val="00C516A5"/>
    <w:rsid w:val="00CA46CA"/>
    <w:rsid w:val="00D30C64"/>
    <w:rsid w:val="00D91D99"/>
    <w:rsid w:val="00DD2E6E"/>
    <w:rsid w:val="00E75580"/>
    <w:rsid w:val="00E9689D"/>
    <w:rsid w:val="00EB27D3"/>
    <w:rsid w:val="00F13C23"/>
    <w:rsid w:val="00F528E6"/>
    <w:rsid w:val="00F77561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7D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27D3"/>
    <w:rPr>
      <w:rFonts w:ascii="Times New Roman" w:eastAsiaTheme="majorEastAsia" w:hAnsi="Times New Roman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17</cp:revision>
  <cp:lastPrinted>2020-09-15T06:09:00Z</cp:lastPrinted>
  <dcterms:created xsi:type="dcterms:W3CDTF">2017-02-20T10:01:00Z</dcterms:created>
  <dcterms:modified xsi:type="dcterms:W3CDTF">2020-09-15T09:36:00Z</dcterms:modified>
</cp:coreProperties>
</file>