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96" w:rsidRPr="00B71887" w:rsidRDefault="00662396" w:rsidP="00662396">
      <w:pPr>
        <w:widowControl w:val="0"/>
        <w:tabs>
          <w:tab w:val="left" w:pos="9720"/>
        </w:tabs>
        <w:autoSpaceDE w:val="0"/>
        <w:autoSpaceDN w:val="0"/>
        <w:spacing w:after="0" w:line="240" w:lineRule="auto"/>
        <w:ind w:right="11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B71887" w:rsidRPr="00B71887" w:rsidRDefault="00B71887" w:rsidP="00B718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18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Администрация</w:t>
      </w:r>
    </w:p>
    <w:p w:rsidR="00B71887" w:rsidRPr="00B71887" w:rsidRDefault="00B71887" w:rsidP="00B718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 образования</w:t>
      </w:r>
    </w:p>
    <w:p w:rsidR="00B71887" w:rsidRPr="00B71887" w:rsidRDefault="00B71887" w:rsidP="00B718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proofErr w:type="spellStart"/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Сакмарский</w:t>
      </w:r>
      <w:proofErr w:type="spellEnd"/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сельсовет</w:t>
      </w:r>
    </w:p>
    <w:p w:rsidR="00B71887" w:rsidRPr="00B71887" w:rsidRDefault="00B71887" w:rsidP="00B718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proofErr w:type="spellStart"/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Сакмарского</w:t>
      </w:r>
      <w:proofErr w:type="spellEnd"/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района</w:t>
      </w:r>
    </w:p>
    <w:p w:rsidR="00B71887" w:rsidRPr="00B71887" w:rsidRDefault="00B71887" w:rsidP="00B718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Оренбургской  области</w:t>
      </w:r>
    </w:p>
    <w:p w:rsidR="00B71887" w:rsidRPr="00B71887" w:rsidRDefault="00B71887" w:rsidP="00B718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ПОСТАНОВЛЕНИЕ</w:t>
      </w:r>
    </w:p>
    <w:p w:rsidR="00B71887" w:rsidRPr="00B71887" w:rsidRDefault="00B71887" w:rsidP="00B718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.11.2025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158</w:t>
      </w:r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proofErr w:type="gramStart"/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</w:p>
    <w:p w:rsidR="00B71887" w:rsidRPr="00B71887" w:rsidRDefault="00B71887" w:rsidP="00B718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proofErr w:type="gramStart"/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Pr="00B71887">
        <w:rPr>
          <w:rFonts w:ascii="Times New Roman" w:eastAsia="Times New Roman" w:hAnsi="Times New Roman" w:cs="Times New Roman"/>
          <w:sz w:val="28"/>
          <w:szCs w:val="28"/>
          <w:lang w:eastAsia="ar-SA"/>
        </w:rPr>
        <w:t>. Сакмара</w:t>
      </w:r>
    </w:p>
    <w:p w:rsidR="00B71887" w:rsidRDefault="00B71887" w:rsidP="00B71887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8C02CB" w:rsidRPr="001F016D" w:rsidRDefault="00B71887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8C0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02CB" w:rsidRPr="008C0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C02CB"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 утверждении Программы профилактики рисков</w:t>
      </w:r>
    </w:p>
    <w:p w:rsidR="008C02CB" w:rsidRPr="001F016D" w:rsidRDefault="008C02CB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причинения вреда (ущерба) охраняемым законом ценностям</w:t>
      </w:r>
    </w:p>
    <w:p w:rsidR="008C02CB" w:rsidRPr="001F016D" w:rsidRDefault="001C01B1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на 2026</w:t>
      </w:r>
      <w:r w:rsidR="008C02CB"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год при осуществлении муниципального контроля</w:t>
      </w:r>
    </w:p>
    <w:p w:rsidR="008C02CB" w:rsidRPr="001F016D" w:rsidRDefault="008C02CB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на автомобильном транспорте и в дорожном хозяйстве</w:t>
      </w:r>
    </w:p>
    <w:p w:rsidR="008C02CB" w:rsidRDefault="008C02CB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на территории муниципального образования </w:t>
      </w:r>
      <w:proofErr w:type="spellStart"/>
      <w:r w:rsidRPr="001F016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</w:p>
    <w:p w:rsidR="008C02CB" w:rsidRPr="008C02CB" w:rsidRDefault="008C02CB" w:rsidP="008C02CB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Pr="001F016D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Сакмарского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района Оренбургской области</w:t>
      </w:r>
      <w:r w:rsidRPr="008C0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96EEA" w:rsidRPr="00C00002" w:rsidRDefault="00996EEA" w:rsidP="008C02CB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В соответствии со статьей 44 Федерального закона от 31.07.2020 N 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руководствуясь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сельсовет:</w:t>
      </w:r>
      <w:proofErr w:type="gramEnd"/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1. Утвердить Программу профилактики рисков причинения вреда (ущерба) охра</w:t>
      </w:r>
      <w:r w:rsidR="001C01B1">
        <w:rPr>
          <w:rFonts w:ascii="Times New Roman" w:eastAsia="Times New Roman" w:hAnsi="Times New Roman" w:cs="Times New Roman"/>
          <w:kern w:val="3"/>
          <w:sz w:val="24"/>
          <w:lang w:eastAsia="ru-RU"/>
        </w:rPr>
        <w:t>няемым законом ценностям на 2026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на автомобильном транспорте и в дорожном хозяйстве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ского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 согласно приложению.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2. </w:t>
      </w: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Контроль за</w:t>
      </w:r>
      <w:proofErr w:type="gram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исполнением настоящего постановления оставляю за собой.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 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в сети "Интернет".</w:t>
      </w: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53054F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53054F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Глава  администрации                                                                                    </w:t>
      </w:r>
    </w:p>
    <w:p w:rsidR="00996EEA" w:rsidRPr="0053054F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53054F">
        <w:rPr>
          <w:rFonts w:ascii="Times New Roman" w:eastAsia="Times New Roman" w:hAnsi="Times New Roman" w:cs="Times New Roman"/>
          <w:kern w:val="3"/>
          <w:sz w:val="24"/>
          <w:lang w:eastAsia="ru-RU"/>
        </w:rPr>
        <w:t>муниципального образования</w:t>
      </w:r>
    </w:p>
    <w:p w:rsidR="00996EEA" w:rsidRPr="0053054F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spellStart"/>
      <w:r w:rsidRPr="0053054F"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53054F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                                                                </w:t>
      </w:r>
      <w:r w:rsidR="008C02CB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                                А.В. </w:t>
      </w:r>
      <w:proofErr w:type="spellStart"/>
      <w:r w:rsidR="008C02CB">
        <w:rPr>
          <w:rFonts w:ascii="Times New Roman" w:eastAsia="Times New Roman" w:hAnsi="Times New Roman" w:cs="Times New Roman"/>
          <w:kern w:val="3"/>
          <w:sz w:val="24"/>
          <w:lang w:eastAsia="ru-RU"/>
        </w:rPr>
        <w:t>Тихов</w:t>
      </w:r>
      <w:proofErr w:type="spellEnd"/>
      <w:r w:rsidRPr="0053054F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</w:p>
    <w:p w:rsidR="00996EEA" w:rsidRPr="0053054F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53054F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B71887" w:rsidRDefault="00B71887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8C02CB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П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риложение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к постановлению администрации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муниципального образования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</w:t>
      </w:r>
    </w:p>
    <w:p w:rsidR="00996EEA" w:rsidRPr="00B71887" w:rsidRDefault="00AF0AC1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О</w:t>
      </w:r>
      <w:r w:rsidR="00695049">
        <w:rPr>
          <w:rFonts w:ascii="Times New Roman" w:eastAsia="Times New Roman" w:hAnsi="Times New Roman" w:cs="Times New Roman"/>
          <w:kern w:val="3"/>
          <w:sz w:val="24"/>
          <w:lang w:eastAsia="ru-RU"/>
        </w:rPr>
        <w:t>т</w:t>
      </w:r>
      <w:r w:rsidR="00B7188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 w:rsidR="001C01B1">
        <w:rPr>
          <w:rFonts w:ascii="Times New Roman" w:eastAsia="Times New Roman" w:hAnsi="Times New Roman" w:cs="Times New Roman"/>
          <w:kern w:val="3"/>
          <w:sz w:val="24"/>
          <w:lang w:eastAsia="ru-RU"/>
        </w:rPr>
        <w:t>26.11</w:t>
      </w:r>
      <w:r w:rsidR="00B71887">
        <w:rPr>
          <w:rFonts w:ascii="Times New Roman" w:eastAsia="Times New Roman" w:hAnsi="Times New Roman" w:cs="Times New Roman"/>
          <w:kern w:val="3"/>
          <w:sz w:val="24"/>
          <w:lang w:eastAsia="ru-RU"/>
        </w:rPr>
        <w:t>.2025 г. №158-п</w:t>
      </w:r>
      <w:bookmarkStart w:id="0" w:name="_GoBack"/>
      <w:bookmarkEnd w:id="0"/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Программа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профилактики рисков причинения вреда (ущерба) охра</w:t>
      </w:r>
      <w:r w:rsidR="001C01B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няемым законом ценностям на 2026</w:t>
      </w: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год при осуществлении муниципального контроля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на автомобильном транспорте и в дорожном хозяйстве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на территории муниципального образования</w:t>
      </w:r>
      <w:r w:rsidRPr="008845C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proofErr w:type="spellStart"/>
      <w:r w:rsidRPr="008845C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Сакмар</w:t>
      </w:r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ского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района Оренбургской области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12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1. Анализ текущего состояния осуществления контроля описание текущего развития профилактической деятельности администрации муниципального обра</w:t>
      </w: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зования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Сакмарский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Сакмар</w:t>
      </w: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ского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района Оренбургской области, характеристика проблем, на решение 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after="0" w:line="120" w:lineRule="atLeast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proofErr w:type="gramStart"/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которых</w:t>
      </w:r>
      <w:proofErr w:type="gramEnd"/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направлена Программа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12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12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Настоящая Программа профилактики рисков причинения вреда (ущерба) охра</w:t>
      </w:r>
      <w:r w:rsidR="001C01B1">
        <w:rPr>
          <w:rFonts w:ascii="Times New Roman" w:eastAsia="Times New Roman" w:hAnsi="Times New Roman" w:cs="Times New Roman"/>
          <w:kern w:val="3"/>
          <w:sz w:val="24"/>
          <w:lang w:eastAsia="ru-RU"/>
        </w:rPr>
        <w:t>няемым законом ценностям на 2026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на автомобильном транспорте и в дорожном хозяйстве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ского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 (далее - Программа)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</w:t>
      </w:r>
      <w:proofErr w:type="gram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субъектами обязательных требований в рамках осуществления муниципального контроля на автомобильном транспорте и в дорожном хозяйстве.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Мероприятия по муниципальному контролю на автомобильном транспорте и в дорожном хозяйстве включают в себя: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принятие решения о проведении проверки;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подготовка к проверке;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осуществление проверки;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подготовка акта по результатам проведённой проверки, ознакомление с ним субъекта проверки;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принятие предусмотренных законодательством мер при выявлении нарушений в деятельности субъекта проверки.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Исполнение муниципальной функции осуществляется в форме внеплановых проверок с соблюдением правил и законных интересов юридических лиц, индивидуальных предпринимателей и граждан, проводимых в установленном законодательством порядке после соответствующего согласования с прокуратурой.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Повышению эффективности осуществления муниципального контроля на автомобильном транспорте и в дорожном хозяйстве будет способствовать: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повышение эффективности и результативности осуществления муниципального контроля на автомобильном транспорте и в дорожном хозяйстве за счёт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взаимодействие с органами государственного контроля, органами прокуратуры и иными органами и должностными лицами, чья деятельность связана с реализацией функций в области государственного и муниципального контроля;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- принятие нормативных правовых актов по осуществлению муниципального контроля на автомобильном транспорте и в дорожном хозяйстве.</w:t>
      </w:r>
    </w:p>
    <w:p w:rsidR="00996EEA" w:rsidRPr="00C00002" w:rsidRDefault="001C01B1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За 2025</w:t>
      </w:r>
      <w:r w:rsidR="00996EEA"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на автомобильном транспорте и в дорожном хозяйстве проверки юридических лиц и индивидуальных предпринимателей не проводились. Плановых проверок запланировано не было. Внеплановые проверки юридических лиц и индивидуальных предпринимателей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Случаев причинения гражданами, в отношении которых проводились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 В ходе проведения мероприятий по профилактике нарушений обязательных требований</w:t>
      </w:r>
      <w:r w:rsidR="004215F6">
        <w:rPr>
          <w:rFonts w:ascii="Times New Roman" w:eastAsia="Times New Roman" w:hAnsi="Times New Roman" w:cs="Times New Roman"/>
          <w:kern w:val="3"/>
          <w:sz w:val="24"/>
          <w:lang w:eastAsia="ru-RU"/>
        </w:rPr>
        <w:t>,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направленных на предупреждение нарушений при проведении муниципального контроля на автомобильном транспорте и в дорожном хозяйстве осуществлялись следующие мероприятия: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- руководством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проводился личный приём представителей подконтрольных субъектов предпринимательской деятельности, граждан, в том числе по вопросам организации и проведения проверок, соблюдения требований законодательства при осуществлении муниципального контроля на автомобильном транспорте и в дорожном хозяйстве.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Предостережения о недопустимости нарушений обязательных требований при осуществлении муниципального контроля на автомобильном транспорте и в дорожном хозяйстве юридическим лицам и гражданам не выдавались.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При осуществлении муниципального контроля на автомобильном транспорте и в дорожном хозяйстве мероприятия по контролю без взаимодействия с юридическими лицами и гражданами не проводились.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2. Цели и задачи реализации программы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Программа профилактики рисков причинения вреда (ущерба) охра</w:t>
      </w:r>
      <w:r w:rsidR="001C01B1">
        <w:rPr>
          <w:rFonts w:ascii="Times New Roman" w:eastAsia="Times New Roman" w:hAnsi="Times New Roman" w:cs="Times New Roman"/>
          <w:kern w:val="3"/>
          <w:sz w:val="24"/>
          <w:lang w:eastAsia="ru-RU"/>
        </w:rPr>
        <w:t>няемым законом ценностям на 2026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при осуществлении муниципального контроля на автомобильном транспорте и в дорожном хозяйстве на территории муниципального образования</w:t>
      </w:r>
      <w:r w:rsidRPr="008845C7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ского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района Оренбургской области проводится в рамках осуществления муниципального контроля на автомобильном транспорте и в дорожном хозяйстве.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Целью программы является: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повышение прозрачности контрольной деятельности органа муниципального контроля;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разъяснение подконтрольным субъектам обязательных требований, требований, установленных муниципальными правовыми актами;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создание мотивации к добросовестному поведению подконтрольных субъектов.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Задачами программы являются: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- повышение правосознания и правовой культуры руководителей юридических лиц и индивидуальных предпринимателей, граждан;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снижение количества нарушений обязательных требований, требований, установленных муниципальными правовыми актами.</w:t>
      </w:r>
    </w:p>
    <w:p w:rsidR="00996EEA" w:rsidRPr="00C00002" w:rsidRDefault="001C01B1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Срок реализации Программы - 2026</w:t>
      </w:r>
      <w:r w:rsidR="00996EEA"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Субъектами профилактических мероприятий при осуществлении муниципального контроля на автомобильном транспорте и в дорожном хозяйстве являются юридические лица, индивидуальные предприниматели, граждане.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В рамках профилактики предупреждения нарушений, установленных законодательством всех уровней, 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осуществляется приём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3. Перечень профилактических мероприятий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3.1. Информирование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3.1.1. Информирование осуществляется посредством размещения соответствующих сведений на официальном сайте контрольного (надзорного) органа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3.1.2. Контрольный (надзорный) орган обязан размещать и поддерживать в актуальном состоянии официальный сайт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сельсовет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3.1.2.1 тексты нормативных правовых актов, регулирующих осуществление государственного контроля (надзора), муниципального контроля на автомобильном транспорте и в дорожном хозяйстве;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3.1.2.2 сведения об изменениях, внесённых в нормативные правовые акты, регулирующие осуществление государственного контроля (надзора), муниципального контроля на автомобильном транспорте и в дорожном хозяйстве, о сроках и порядке их вступления в силу;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3.1.2.3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на автомобильном транспорте и в дорожном хозяйстве,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3.1.2.4 утверждённые проверочные листы в формате, допускающем их использование для </w:t>
      </w:r>
      <w:proofErr w:type="spell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самообследования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3.1.2.5 руководства по соблюдению обязательных требований, разработанные и утверждённые в соответствии с Федеральным законом от 31.07.2020 N 247-ФЗ "Об обязательных требованиях в Российской Федерации";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3.1.2.6 программу профилактики рисков причинения вреда;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3.1.2.7 исчерпывающий перечень сведений, которые могут запрашиваться контрольным (надзорным) органом у контролируемого лица;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3.1.2.8 сведения о способах получения консультаций по вопросам соблюдения обязательных требований;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3.1.2.9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3.1.2.10 доклады, содержащие результаты обобщения правоприменительной практики контрольного (надзорного) органа;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3.1.2.11 доклады о муниципальном контроле;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3.1.2.12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3.2. Консультирование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3.2.1. Консультирование (разъяснения по вопросам, связанным с организацией и осуществлением муниципального контроля на автомобильном транспорте и в дорожном хозяйстве) осуществляется должностным лицом уполномоченного органа по обращениям контролируемых лиц и их представителей без взимания платы.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3.2.2. Консультирование осуществляется должностным лицом уполномоченного органа как в устной форме по телефону, посредством видеоконференцсвязи, на личном приёме либо в ходе проведения профилактического мероприятия, контрольного (надзорного) мероприятия, так и в письменной форме.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3.2.3. Консультирование в устной и письменной формах осуществляется по следующим вопросам: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3.2.3.1. Компетенция уполномоченного органа.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3.2.3.2. Соблюдение обязательных требований.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3.2.3.3. Проведение контрольных (надзорных) мероприятий.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3.2.3.4. Применение мер ответственности.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3.2.4. 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02.05.2006. N 59-ФЗ "О порядке рассмотрения обращений граждан Российской Федерации".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3.2.5. При осуществлении консультирования должностное лицо уполномоченного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3.2.6. </w:t>
      </w: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В ходе консультирования информация, содержащая оценку конкретного контрольного (надзорного) мероприятия, решений и (или) действий должностных лиц уполномоченного органа, иных участников контрольного (надзорного) мероприятия, а также результаты проведённых в рамках контрольного (надзорного) мероприятия испытания, не предоставляется.</w:t>
      </w:r>
      <w:proofErr w:type="gramEnd"/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3.2.7. Информация, ставшая известной должностному лицу уполномоченного органа в ходе консультирования, не подлежит использованию контрольным (надзорным) органом в целях оценки контролируемого лица по вопросам соблюдения обязательных требований.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3.2.8. Уполномоченный орган осуществляет учёт консультирований.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3.3. Объявление предостережения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3.3.1. </w:t>
      </w: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объявляет подконтрольному субъекту предостережение о недопустимости нарушения обязательных требований и предлагает</w:t>
      </w:r>
      <w:proofErr w:type="gram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принять меры по обеспечению соблюдения обязательных требований.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3.3.2. Подконтрольный субъе</w:t>
      </w:r>
      <w:proofErr w:type="gram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кт впр</w:t>
      </w:r>
      <w:proofErr w:type="gram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аве после получения предостережения о недопустимости нарушения обязательных требований подать в администрац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ию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возражение в отношении указанного 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предостережения в срок не позднее 15 рабочих дней со дня получения им предостережения.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4. Показатели результативности и эффективности программы профилактики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Показатели оценки профилактической деятельности администрации муниципального образования</w:t>
      </w:r>
      <w:r w:rsidRPr="00F671EC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сельсовет: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- количество проведённых консультаций;</w:t>
      </w: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- информирование,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 на автомобильном транспорте и в дорожном хозяйстве, осуществляемого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сельсовет, в том числе посредством размещения на официальном сайте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руководств (памяток), информационных статей;</w:t>
      </w: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5. Мероприятия программы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Перечень мероприятий Программы, сроки их реализации и ответственные исполнители приведены в План - графике профила</w:t>
      </w:r>
      <w:r w:rsidR="001C01B1">
        <w:rPr>
          <w:rFonts w:ascii="Times New Roman" w:eastAsia="Times New Roman" w:hAnsi="Times New Roman" w:cs="Times New Roman"/>
          <w:kern w:val="3"/>
          <w:sz w:val="24"/>
          <w:lang w:eastAsia="ru-RU"/>
        </w:rPr>
        <w:t>ктических мероприятий на 2026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 согласно Приложению N 1.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проведения внеплановых проверок в рамках осуществления муниципального контроля на автомобильном транспорте и в дорожном хозяйстве, проведённых должностными лицами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Сакмарский</w:t>
      </w:r>
      <w:proofErr w:type="spellEnd"/>
      <w:r w:rsidR="001C01B1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сельсовет в 2026</w:t>
      </w: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году.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Раздел 6. Способы </w:t>
      </w:r>
      <w:proofErr w:type="spellStart"/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самообследования</w:t>
      </w:r>
      <w:proofErr w:type="spellEnd"/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в автоматизированном режиме, применяемые в период действия программы профилактики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самообследование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) не предусмотрена, следовательно, в программе способы </w:t>
      </w:r>
      <w:proofErr w:type="spellStart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самообследования</w:t>
      </w:r>
      <w:proofErr w:type="spellEnd"/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в автоматизированном режиме не определены (ч.1 ст.51 N 248-ФЗ).</w:t>
      </w:r>
    </w:p>
    <w:p w:rsidR="00996EEA" w:rsidRPr="00C00002" w:rsidRDefault="00996EEA" w:rsidP="00996EEA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Раздел 7. Применение контрольным (надзорным) органом мер стимулирования добросовестности контролируемых лиц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96EEA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C00002">
        <w:rPr>
          <w:rFonts w:ascii="Times New Roman" w:eastAsia="Times New Roman" w:hAnsi="Times New Roman" w:cs="Times New Roman"/>
          <w:kern w:val="3"/>
          <w:sz w:val="24"/>
          <w:lang w:eastAsia="ru-RU"/>
        </w:rPr>
        <w:t>Раздел 8. Показатели результативности и эффективности Программы</w:t>
      </w: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tbl>
      <w:tblPr>
        <w:tblW w:w="95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6520"/>
        <w:gridCol w:w="2211"/>
      </w:tblGrid>
      <w:tr w:rsidR="00996EEA" w:rsidRPr="00C00002" w:rsidTr="00774EF6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N</w:t>
            </w:r>
          </w:p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proofErr w:type="gramStart"/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</w:t>
            </w:r>
            <w:proofErr w:type="gramEnd"/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/п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22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Величина</w:t>
            </w:r>
          </w:p>
        </w:tc>
      </w:tr>
      <w:tr w:rsidR="00996EEA" w:rsidRPr="00C00002" w:rsidTr="00774EF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3</w:t>
            </w:r>
          </w:p>
        </w:tc>
      </w:tr>
      <w:tr w:rsidR="00996EEA" w:rsidRPr="00C00002" w:rsidTr="00774EF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1. 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Полнота информации, размещенной на официальном сайте контрольного органа в сети "Интернет" в соответствии с частью 3 статьи 46 Федерального закона от 31 июля 2021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100%</w:t>
            </w:r>
          </w:p>
        </w:tc>
      </w:tr>
      <w:tr w:rsidR="00996EEA" w:rsidRPr="00C00002" w:rsidTr="00774EF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2. 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Исполнено /</w:t>
            </w:r>
          </w:p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Не исполнено</w:t>
            </w:r>
          </w:p>
        </w:tc>
      </w:tr>
      <w:tr w:rsidR="00996EEA" w:rsidRPr="00C00002" w:rsidTr="00774EF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3. 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Доля выданных предостережений по результатам рассмотрения обращений,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20% и более</w:t>
            </w:r>
          </w:p>
        </w:tc>
      </w:tr>
      <w:tr w:rsidR="00996EEA" w:rsidRPr="00C00002" w:rsidTr="00774EF6"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3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4. 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996EEA" w:rsidRPr="00C00002" w:rsidRDefault="00996EEA" w:rsidP="00774EF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C00002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100%</w:t>
            </w:r>
          </w:p>
        </w:tc>
      </w:tr>
    </w:tbl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Pr="00C00002" w:rsidRDefault="00996EEA" w:rsidP="00996EEA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996EEA" w:rsidRDefault="00996EEA" w:rsidP="00996EEA"/>
    <w:p w:rsidR="007B66FF" w:rsidRDefault="007B66FF"/>
    <w:sectPr w:rsidR="007B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33"/>
    <w:rsid w:val="00037236"/>
    <w:rsid w:val="001C01B1"/>
    <w:rsid w:val="004215F6"/>
    <w:rsid w:val="00477C33"/>
    <w:rsid w:val="005062D0"/>
    <w:rsid w:val="00581FB2"/>
    <w:rsid w:val="00662396"/>
    <w:rsid w:val="00695049"/>
    <w:rsid w:val="007B66FF"/>
    <w:rsid w:val="008C02CB"/>
    <w:rsid w:val="00996EEA"/>
    <w:rsid w:val="00AF0AC1"/>
    <w:rsid w:val="00B71887"/>
    <w:rsid w:val="00F9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19</cp:revision>
  <cp:lastPrinted>2025-11-28T03:46:00Z</cp:lastPrinted>
  <dcterms:created xsi:type="dcterms:W3CDTF">2024-11-13T10:57:00Z</dcterms:created>
  <dcterms:modified xsi:type="dcterms:W3CDTF">2025-11-28T03:46:00Z</dcterms:modified>
</cp:coreProperties>
</file>