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56" w:rsidRPr="00151556" w:rsidRDefault="00151556" w:rsidP="00151556">
      <w:pPr>
        <w:tabs>
          <w:tab w:val="left" w:pos="9720"/>
        </w:tabs>
        <w:spacing w:after="0" w:line="240" w:lineRule="auto"/>
        <w:ind w:right="110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             Администрация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151556">
        <w:rPr>
          <w:rFonts w:ascii="Times New Roman" w:eastAsia="Calibri" w:hAnsi="Times New Roman" w:cs="Times New Roman"/>
          <w:sz w:val="24"/>
          <w:szCs w:val="24"/>
        </w:rPr>
        <w:t>Сакмарский</w:t>
      </w:r>
      <w:proofErr w:type="spellEnd"/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151556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    Оренбургской области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      ПОСТАНОВЛЕНИЕ           </w:t>
      </w:r>
    </w:p>
    <w:p w:rsidR="00151556" w:rsidRPr="00151556" w:rsidRDefault="002032A1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От 12.08.2024 № 104</w:t>
      </w:r>
      <w:r w:rsidR="00151556" w:rsidRPr="00151556">
        <w:rPr>
          <w:rFonts w:ascii="Times New Roman" w:eastAsia="Calibri" w:hAnsi="Times New Roman" w:cs="Times New Roman"/>
          <w:sz w:val="24"/>
          <w:szCs w:val="24"/>
          <w:u w:val="single"/>
        </w:rPr>
        <w:t>-п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15155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51556">
        <w:rPr>
          <w:rFonts w:ascii="Times New Roman" w:eastAsia="Calibri" w:hAnsi="Times New Roman" w:cs="Times New Roman"/>
          <w:sz w:val="24"/>
          <w:szCs w:val="24"/>
        </w:rPr>
        <w:t>. Сакмара</w:t>
      </w:r>
    </w:p>
    <w:p w:rsidR="00151556" w:rsidRPr="00151556" w:rsidRDefault="00151556" w:rsidP="0015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51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15155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Установка информационной вывески, </w:t>
      </w:r>
    </w:p>
    <w:p w:rsidR="00151556" w:rsidRP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5155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согласование </w:t>
      </w:r>
      <w:proofErr w:type="gramStart"/>
      <w:r w:rsidRPr="0015155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дизайн-проекта</w:t>
      </w:r>
      <w:proofErr w:type="gramEnd"/>
      <w:r w:rsidRPr="0015155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151556" w:rsidRP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размещения вывески</w:t>
      </w:r>
      <w:r w:rsidRPr="00151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51556" w:rsidRPr="00151556" w:rsidRDefault="00151556" w:rsidP="00151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556" w:rsidRDefault="00151556" w:rsidP="0015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55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151556">
        <w:rPr>
          <w:rFonts w:ascii="Times New Roman" w:eastAsia="Calibri" w:hAnsi="Times New Roman" w:cs="Times New Roman"/>
          <w:sz w:val="24"/>
          <w:szCs w:val="24"/>
        </w:rPr>
        <w:t>Сакмарский</w:t>
      </w:r>
      <w:proofErr w:type="spellEnd"/>
      <w:proofErr w:type="gramEnd"/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151556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151556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области, </w:t>
      </w:r>
    </w:p>
    <w:p w:rsidR="00151556" w:rsidRPr="00151556" w:rsidRDefault="00151556" w:rsidP="0015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556" w:rsidRDefault="00151556" w:rsidP="0015155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5155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постановляет:</w:t>
      </w:r>
    </w:p>
    <w:p w:rsidR="00151556" w:rsidRPr="00151556" w:rsidRDefault="00151556" w:rsidP="0015155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556" w:rsidRPr="00151556" w:rsidRDefault="00151556" w:rsidP="00151556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1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дизайн-проекта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размещения вывески</w:t>
      </w:r>
      <w:r w:rsidRPr="00151556">
        <w:rPr>
          <w:rFonts w:ascii="Times New Roman" w:hAnsi="Times New Roman" w:cs="Times New Roman"/>
          <w:color w:val="000000" w:themeColor="text1"/>
          <w:sz w:val="24"/>
          <w:szCs w:val="24"/>
        </w:rPr>
        <w:t>», согласно приложения.</w:t>
      </w:r>
    </w:p>
    <w:p w:rsidR="00151556" w:rsidRPr="00151556" w:rsidRDefault="00151556" w:rsidP="00151556">
      <w:pPr>
        <w:pStyle w:val="a3"/>
        <w:autoSpaceDN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51556" w:rsidRPr="00151556" w:rsidRDefault="00151556" w:rsidP="0015155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51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51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151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51556" w:rsidRPr="00151556" w:rsidRDefault="00151556" w:rsidP="00151556">
      <w:pPr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1556" w:rsidRPr="00151556" w:rsidRDefault="00151556" w:rsidP="00151556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1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151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Сакмарский</w:t>
      </w:r>
      <w:proofErr w:type="spellEnd"/>
      <w:r w:rsidRPr="00151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 </w:t>
      </w:r>
      <w:proofErr w:type="spellStart"/>
      <w:r w:rsidRPr="00151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Сакмарского</w:t>
      </w:r>
      <w:proofErr w:type="spellEnd"/>
      <w:r w:rsidRPr="00151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Оренбургской области.</w:t>
      </w:r>
    </w:p>
    <w:p w:rsidR="00151556" w:rsidRDefault="00151556" w:rsidP="0015155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556" w:rsidRDefault="00151556" w:rsidP="0015155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6EB" w:rsidRPr="00151556" w:rsidRDefault="002E26EB" w:rsidP="0015155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51556">
        <w:rPr>
          <w:rFonts w:ascii="Times New Roman" w:eastAsia="Calibri" w:hAnsi="Times New Roman" w:cs="Times New Roman"/>
          <w:bCs/>
          <w:sz w:val="24"/>
          <w:szCs w:val="24"/>
        </w:rPr>
        <w:t>И.о</w:t>
      </w:r>
      <w:proofErr w:type="spellEnd"/>
      <w:r w:rsidRPr="00151556">
        <w:rPr>
          <w:rFonts w:ascii="Times New Roman" w:eastAsia="Calibri" w:hAnsi="Times New Roman" w:cs="Times New Roman"/>
          <w:bCs/>
          <w:sz w:val="24"/>
          <w:szCs w:val="24"/>
        </w:rPr>
        <w:t xml:space="preserve">. Главы администрации 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51556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</w:t>
      </w:r>
    </w:p>
    <w:p w:rsidR="00151556" w:rsidRPr="00151556" w:rsidRDefault="00151556" w:rsidP="0015155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51556">
        <w:rPr>
          <w:rFonts w:ascii="Times New Roman" w:eastAsia="Calibri" w:hAnsi="Times New Roman" w:cs="Times New Roman"/>
          <w:bCs/>
          <w:sz w:val="24"/>
          <w:szCs w:val="24"/>
        </w:rPr>
        <w:t>Сакмарский</w:t>
      </w:r>
      <w:proofErr w:type="spellEnd"/>
      <w:r w:rsidRPr="0015155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                                                                    </w:t>
      </w:r>
      <w:r w:rsidR="002E26E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Pr="00151556">
        <w:rPr>
          <w:rFonts w:ascii="Times New Roman" w:eastAsia="Calibri" w:hAnsi="Times New Roman" w:cs="Times New Roman"/>
          <w:bCs/>
          <w:sz w:val="24"/>
          <w:szCs w:val="24"/>
        </w:rPr>
        <w:t xml:space="preserve">       А.В. </w:t>
      </w:r>
      <w:proofErr w:type="spellStart"/>
      <w:r w:rsidRPr="00151556">
        <w:rPr>
          <w:rFonts w:ascii="Times New Roman" w:eastAsia="Calibri" w:hAnsi="Times New Roman" w:cs="Times New Roman"/>
          <w:bCs/>
          <w:sz w:val="24"/>
          <w:szCs w:val="24"/>
        </w:rPr>
        <w:t>Тихов</w:t>
      </w:r>
      <w:proofErr w:type="spellEnd"/>
    </w:p>
    <w:p w:rsidR="00151556" w:rsidRDefault="00151556" w:rsidP="0015155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1556" w:rsidRDefault="00151556" w:rsidP="00F416A8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F416A8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F416A8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51556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416A8" w:rsidRDefault="00151556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А</w:t>
      </w:r>
      <w:r w:rsidR="00F416A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дминистративный регламент </w:t>
      </w:r>
    </w:p>
    <w:p w:rsidR="00151556" w:rsidRDefault="00F416A8" w:rsidP="00F416A8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предоставления муниципальной услуги </w:t>
      </w:r>
    </w:p>
    <w:p w:rsidR="00F416A8" w:rsidRDefault="00F416A8" w:rsidP="0015155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«Установка информационной вывески, согласование </w:t>
      </w:r>
      <w:proofErr w:type="gramStart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дизайн-проекта</w:t>
      </w:r>
      <w:proofErr w:type="gramEnd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размещения вывески»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F416A8" w:rsidRDefault="00F416A8" w:rsidP="00F416A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001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. Общие положения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F416A8" w:rsidRDefault="00F416A8" w:rsidP="00F416A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01"/>
      <w:bookmarkEnd w:id="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Предмет регулирования административного регламента</w:t>
      </w:r>
    </w:p>
    <w:bookmarkEnd w:id="1"/>
    <w:p w:rsidR="00F416A8" w:rsidRPr="00151556" w:rsidRDefault="00F416A8" w:rsidP="001515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</w:t>
      </w:r>
      <w:r w:rsidR="00151556">
        <w:rPr>
          <w:rFonts w:ascii="Times New Roman" w:hAnsi="Times New Roman" w:cs="Times New Roman"/>
          <w:sz w:val="28"/>
          <w:szCs w:val="28"/>
        </w:rPr>
        <w:t xml:space="preserve">авлению муниципальной услуги в муниципальном образовании </w:t>
      </w:r>
      <w:proofErr w:type="spellStart"/>
      <w:r w:rsidR="0015155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15155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51556">
        <w:rPr>
          <w:rFonts w:ascii="Times New Roman" w:hAnsi="Times New Roman" w:cs="Times New Roman"/>
          <w:sz w:val="28"/>
          <w:szCs w:val="28"/>
        </w:rPr>
        <w:t>Оренбургкой</w:t>
      </w:r>
      <w:proofErr w:type="spellEnd"/>
      <w:r w:rsidR="001515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Круг заявителей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End w:id="2"/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(далее – Заявители).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:rsidR="00F416A8" w:rsidRPr="00151556" w:rsidRDefault="00F416A8" w:rsidP="001515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26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15155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15155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15155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51556">
        <w:rPr>
          <w:rFonts w:ascii="Times New Roman" w:hAnsi="Times New Roman" w:cs="Times New Roman"/>
          <w:sz w:val="28"/>
          <w:szCs w:val="28"/>
        </w:rPr>
        <w:t>Оренбургкой</w:t>
      </w:r>
      <w:proofErr w:type="spellEnd"/>
      <w:r w:rsidR="00151556">
        <w:rPr>
          <w:rFonts w:ascii="Times New Roman" w:hAnsi="Times New Roman" w:cs="Times New Roman"/>
          <w:sz w:val="28"/>
          <w:szCs w:val="28"/>
        </w:rPr>
        <w:t xml:space="preserve"> области, Едином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  муниципальных услуг (функций) (www.gosuslugi.ru) (далее – ЕПГУ) или многофункциональных центрах предоставления государственных и муниципальных услуг (далее – многофункциональный центр) не осуществляется.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F416A8" w:rsidRDefault="00F416A8" w:rsidP="001515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15155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15155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15155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51556">
        <w:rPr>
          <w:rFonts w:ascii="Times New Roman" w:hAnsi="Times New Roman" w:cs="Times New Roman"/>
          <w:sz w:val="28"/>
          <w:szCs w:val="28"/>
        </w:rPr>
        <w:t>Оренбургкой</w:t>
      </w:r>
      <w:proofErr w:type="spellEnd"/>
      <w:r w:rsidR="00151556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Уполномоченный орган) или в многофункциональном центре;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>по телефону Уполномоченного органа или многофункционального центра;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F416A8" w:rsidRDefault="00F416A8" w:rsidP="002E26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ЕПГУ;</w:t>
      </w:r>
      <w:r w:rsidR="002E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6" w:history="1">
        <w:r w:rsidR="00151556" w:rsidRPr="003D0A4B">
          <w:rPr>
            <w:rStyle w:val="a5"/>
          </w:rPr>
          <w:t>https://www.sakmara56.ru</w:t>
        </w:r>
      </w:hyperlink>
      <w:proofErr w:type="gramStart"/>
      <w:r w:rsidR="00151556"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осуществляется по вопросам, касающимся: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по которым необходимо для предоставления 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416A8" w:rsidRDefault="00F416A8" w:rsidP="002E26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</w:t>
      </w:r>
      <w:r w:rsidR="002E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2E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осуществляет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                         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предоставление им персональных данных.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структурных подразделений, ответственных за предоставление муниципальной услуги, а также многофункциональных центров;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 автоинформатора (при наличии);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20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Наименование муниципальной услуги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bookmarkStart w:id="5" w:name="sub_21"/>
      <w:bookmarkEnd w:id="4"/>
      <w:r>
        <w:rPr>
          <w:rFonts w:ascii="Times New Roman" w:hAnsi="Times New Roman" w:cs="Times New Roman"/>
          <w:sz w:val="28"/>
          <w:szCs w:val="28"/>
        </w:rPr>
        <w:t xml:space="preserve">. Муниципальная услуга «Установка информационной вывески, 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вывески».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" w:name="sub_1202"/>
      <w:bookmarkEnd w:id="5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F416A8" w:rsidRPr="002E26EB" w:rsidRDefault="00F416A8" w:rsidP="002E26E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Style w:val="fontstyle01"/>
          <w:rFonts w:ascii="Times New Roman" w:hAnsi="Times New Roman" w:cs="Times New Roman"/>
        </w:rPr>
        <w:t>Муниципальная услуга предоставл</w:t>
      </w:r>
      <w:r w:rsidR="002E26EB">
        <w:rPr>
          <w:rStyle w:val="fontstyle01"/>
          <w:rFonts w:ascii="Times New Roman" w:hAnsi="Times New Roman" w:cs="Times New Roman"/>
        </w:rPr>
        <w:t xml:space="preserve">яется Уполномоченным органом – муниципальное образование </w:t>
      </w:r>
      <w:proofErr w:type="spellStart"/>
      <w:r w:rsidR="002E26EB">
        <w:rPr>
          <w:rStyle w:val="fontstyle01"/>
          <w:rFonts w:ascii="Times New Roman" w:hAnsi="Times New Roman" w:cs="Times New Roman"/>
        </w:rPr>
        <w:t>Сакмарский</w:t>
      </w:r>
      <w:proofErr w:type="spellEnd"/>
      <w:r w:rsidR="002E26EB">
        <w:rPr>
          <w:rStyle w:val="fontstyle01"/>
          <w:rFonts w:ascii="Times New Roman" w:hAnsi="Times New Roman" w:cs="Times New Roman"/>
        </w:rPr>
        <w:t xml:space="preserve"> сельсовет Оренбургской области.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Style w:val="fontstyle01"/>
          <w:rFonts w:ascii="Times New Roman" w:hAnsi="Times New Roman" w:cs="Times New Roman"/>
        </w:rPr>
        <w:t>В предоставлении муниципальной услуги принимают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 xml:space="preserve">Уполномоченные органы </w:t>
      </w:r>
      <w:r>
        <w:rPr>
          <w:rStyle w:val="fontstyle21"/>
          <w:rFonts w:ascii="Times New Roman" w:hAnsi="Times New Roman" w:cs="Times New Roman"/>
        </w:rPr>
        <w:t>(</w:t>
      </w:r>
      <w:r>
        <w:rPr>
          <w:rStyle w:val="fontstyle01"/>
          <w:rFonts w:ascii="Times New Roman" w:hAnsi="Times New Roman" w:cs="Times New Roman"/>
        </w:rPr>
        <w:t>многофункциональные центры при 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соответствующего соглашения о взаимодействии</w:t>
      </w:r>
      <w:r>
        <w:rPr>
          <w:rStyle w:val="fontstyle21"/>
          <w:rFonts w:ascii="Times New Roman" w:hAnsi="Times New Roman" w:cs="Times New Roman"/>
        </w:rPr>
        <w:t>).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№ 210-ФЗ                «Об организации предоставления государственных и муниципальных услуг» (далее–Федеральный закон № 210-ФЗ), </w:t>
      </w:r>
      <w:r>
        <w:rPr>
          <w:rFonts w:ascii="Times New Roman" w:hAnsi="Times New Roman" w:cs="Times New Roman"/>
          <w:bCs/>
          <w:sz w:val="28"/>
          <w:szCs w:val="28"/>
        </w:rPr>
        <w:t>а также с условиями соглашения о взаимодействии, заключённого между министерством и МФЦ.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реализации своих функций МФЦ принимает решение об отказе в приеме заявлений (запросов) и документов, необходимых для предоставления государственной услуги по основаниям, указанным в пункте 10 настоящего регламента.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</w:rPr>
      </w:pPr>
      <w:r>
        <w:rPr>
          <w:rStyle w:val="fontstyle01"/>
          <w:rFonts w:ascii="Times New Roman" w:hAnsi="Times New Roman" w:cs="Times New Roman"/>
        </w:rPr>
        <w:t>При предоставлении муниципальной услуги 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 xml:space="preserve">взаимодействует </w:t>
      </w:r>
      <w:proofErr w:type="gramStart"/>
      <w:r>
        <w:rPr>
          <w:rStyle w:val="fontstyle01"/>
          <w:rFonts w:ascii="Times New Roman" w:hAnsi="Times New Roman" w:cs="Times New Roman"/>
        </w:rPr>
        <w:t>с</w:t>
      </w:r>
      <w:proofErr w:type="gramEnd"/>
      <w:r>
        <w:rPr>
          <w:rStyle w:val="fontstyle21"/>
          <w:rFonts w:ascii="Times New Roman" w:hAnsi="Times New Roman" w:cs="Times New Roman"/>
        </w:rPr>
        <w:t>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Управлением Федеральной налоговой службы России;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>Управлением Федеральной службы государственной регистрации, кадастра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и картографии;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Инспекцией государственной охраны объектов культурного наследия Оренбургской области.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необходимыми и обязательными для предоставления муниципальной услуги.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Результат предоставления муниципальной услуги</w:t>
      </w:r>
    </w:p>
    <w:bookmarkEnd w:id="3"/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согласовании установки информационной вывески,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 (приложение № 2);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отказ в предоставлении услуги (приложение № 4).</w:t>
      </w:r>
    </w:p>
    <w:p w:rsidR="00F416A8" w:rsidRDefault="00F416A8" w:rsidP="00F4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Реестровая модель учета результатов предоставления муниципальной услуги не предусмотрена. </w:t>
      </w:r>
    </w:p>
    <w:p w:rsidR="00F416A8" w:rsidRDefault="00F416A8" w:rsidP="00F4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в которой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факт получения заявителем результата предоставления государственной услуги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16A8" w:rsidRDefault="00F416A8" w:rsidP="00F4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автоматизированная система электронного документооборота Уполномоченного органа (далее – АСЭД); </w:t>
      </w:r>
    </w:p>
    <w:p w:rsidR="00F416A8" w:rsidRDefault="00F416A8" w:rsidP="00F4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6A8" w:rsidRDefault="00F416A8" w:rsidP="00F4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Единый портал государственных и  муниципальных услуг (функций) (www.gosuslugi.ru) (далее – Портал)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услуги указывается заявителем в заявлении (запросе) о предоставлении муниципальной услуги. 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</w:rPr>
      </w:pPr>
      <w:r>
        <w:rPr>
          <w:rStyle w:val="pt-a1-000016"/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муниципальной услуги </w:t>
      </w:r>
      <w:r>
        <w:rPr>
          <w:rStyle w:val="pt-a1-000022"/>
          <w:rFonts w:ascii="Times New Roman" w:hAnsi="Times New Roman" w:cs="Times New Roman"/>
          <w:color w:val="000000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F416A8" w:rsidRDefault="00F416A8" w:rsidP="00F416A8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/>
        </w:rPr>
      </w:pPr>
      <w:r>
        <w:rPr>
          <w:rStyle w:val="pt-a1-000022"/>
          <w:color w:val="000000"/>
          <w:sz w:val="28"/>
          <w:szCs w:val="28"/>
        </w:rPr>
        <w:t xml:space="preserve">при обращении в </w:t>
      </w:r>
      <w:r>
        <w:rPr>
          <w:sz w:val="28"/>
          <w:szCs w:val="28"/>
        </w:rPr>
        <w:t xml:space="preserve">Уполномоченный орган </w:t>
      </w:r>
      <w:r>
        <w:rPr>
          <w:rStyle w:val="pt-a1-000016"/>
          <w:color w:val="000000"/>
          <w:sz w:val="28"/>
          <w:szCs w:val="28"/>
        </w:rPr>
        <w:t>– не более десяти рабочих дней;</w:t>
      </w:r>
    </w:p>
    <w:p w:rsidR="00F416A8" w:rsidRDefault="00F416A8" w:rsidP="00F416A8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/>
          <w:sz w:val="28"/>
          <w:szCs w:val="28"/>
        </w:rPr>
      </w:pPr>
      <w:r>
        <w:rPr>
          <w:rStyle w:val="pt-a1-000016"/>
          <w:color w:val="000000"/>
          <w:sz w:val="28"/>
          <w:szCs w:val="28"/>
        </w:rPr>
        <w:t>при оформлении заявления (запроса) на Портале – не более десяти рабочих дней;</w:t>
      </w:r>
    </w:p>
    <w:p w:rsidR="00F416A8" w:rsidRDefault="00F416A8" w:rsidP="00F416A8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</w:rPr>
      </w:pPr>
      <w:r>
        <w:rPr>
          <w:rStyle w:val="pt-a1-000022"/>
          <w:color w:val="000000"/>
          <w:sz w:val="28"/>
          <w:szCs w:val="28"/>
        </w:rPr>
        <w:t>при подаче заявления (запроса) в МФЦ – не более десяти рабочих дней.</w:t>
      </w:r>
    </w:p>
    <w:p w:rsidR="00F416A8" w:rsidRDefault="00F416A8" w:rsidP="00F416A8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</w:pPr>
      <w:r>
        <w:rPr>
          <w:color w:val="000000"/>
          <w:sz w:val="28"/>
          <w:szCs w:val="28"/>
        </w:rPr>
        <w:tab/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Правовые основания для предоставления 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Start w:id="8" w:name="sub_243"/>
      <w:bookmarkEnd w:id="8"/>
    </w:p>
    <w:p w:rsidR="00F416A8" w:rsidRDefault="00F416A8" w:rsidP="00F416A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муниципальной услуги (с указанием их реквизитов и источников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опубликования),</w:t>
      </w:r>
      <w:r>
        <w:t xml:space="preserve"> </w:t>
      </w:r>
      <w:r>
        <w:rPr>
          <w:rStyle w:val="fontstyle01"/>
          <w:rFonts w:ascii="Times New Roman" w:hAnsi="Times New Roman" w:cs="Times New Roman"/>
        </w:rPr>
        <w:t>размещается в федеральной государственной информационной системе «Федеральный реестр государственных и муниципальных услуг</w:t>
      </w:r>
      <w:r w:rsidR="000B69A9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(функций)», на ЕПГУ, на сайте Уполномоченного органа.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Исчерпывающий перечень документов, 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</w:rPr>
      </w:pPr>
      <w:bookmarkStart w:id="9" w:name="sub_26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Style w:val="fontstyle01"/>
          <w:rFonts w:ascii="Times New Roman" w:hAnsi="Times New Roman" w:cs="Times New Roman"/>
        </w:rPr>
        <w:t>Для получения муниципальной услуги заявитель оформляет заявление (запрос) согласно приложению № 1 к настоящему Регламенту и представляет</w:t>
      </w:r>
      <w:r>
        <w:rPr>
          <w:rStyle w:val="fontstyle21"/>
          <w:rFonts w:ascii="Times New Roman" w:hAnsi="Times New Roman" w:cs="Times New Roman"/>
        </w:rPr>
        <w:t>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</w:pPr>
      <w:r>
        <w:rPr>
          <w:rStyle w:val="fontstyle01"/>
          <w:rFonts w:ascii="Times New Roman" w:hAnsi="Times New Roman" w:cs="Times New Roman"/>
        </w:rPr>
        <w:t>1)</w:t>
      </w:r>
      <w:r>
        <w:rPr>
          <w:rStyle w:val="fontstyle01"/>
          <w:rFonts w:ascii="Times New Roman" w:hAnsi="Times New Roman" w:cs="Times New Roman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отсутствуют в ЕГРН);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</w:rPr>
        <w:t>согласие собственника (законного владельца) на размещение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информационной вывески (в случае, если для установки вывески используется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имущество иных лиц)</w:t>
      </w:r>
      <w:r>
        <w:rPr>
          <w:rStyle w:val="fontstyle21"/>
          <w:rFonts w:ascii="Times New Roman" w:hAnsi="Times New Roman" w:cs="Times New Roman"/>
        </w:rPr>
        <w:t>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FF0000"/>
        </w:rPr>
      </w:pPr>
      <w:r>
        <w:rPr>
          <w:rStyle w:val="fontstyle21"/>
          <w:rFonts w:ascii="Times New Roman" w:hAnsi="Times New Roman" w:cs="Times New Roman"/>
        </w:rPr>
        <w:t>3)</w:t>
      </w:r>
      <w:r>
        <w:rPr>
          <w:rStyle w:val="fontstyle21"/>
          <w:rFonts w:ascii="Times New Roman" w:hAnsi="Times New Roman" w:cs="Times New Roman"/>
        </w:rPr>
        <w:tab/>
        <w:t>дизайн-проект;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</w:rPr>
        <w:t>4)</w:t>
      </w:r>
      <w:r>
        <w:rPr>
          <w:rStyle w:val="fontstyle21"/>
          <w:rFonts w:ascii="Times New Roman" w:hAnsi="Times New Roman" w:cs="Times New Roman"/>
        </w:rPr>
        <w:tab/>
        <w:t>д</w:t>
      </w:r>
      <w:r>
        <w:rPr>
          <w:rStyle w:val="fontstyle01"/>
          <w:rFonts w:ascii="Times New Roman" w:hAnsi="Times New Roman" w:cs="Times New Roman"/>
        </w:rPr>
        <w:t>окумент, удостоверяющий личность заявителя, представителя.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9.2.</w:t>
      </w:r>
      <w:r>
        <w:rPr>
          <w:rStyle w:val="fontstyle01"/>
          <w:rFonts w:ascii="Times New Roman" w:hAnsi="Times New Roman" w:cs="Times New Roman"/>
        </w:rPr>
        <w:tab/>
        <w:t xml:space="preserve">Заявитель вправе обратиться за предоставлением муниципальной услуги и </w:t>
      </w:r>
      <w:proofErr w:type="gramStart"/>
      <w:r>
        <w:rPr>
          <w:rStyle w:val="fontstyle01"/>
          <w:rFonts w:ascii="Times New Roman" w:hAnsi="Times New Roman" w:cs="Times New Roman"/>
        </w:rPr>
        <w:t>предоставить документы</w:t>
      </w:r>
      <w:proofErr w:type="gramEnd"/>
      <w:r>
        <w:rPr>
          <w:rStyle w:val="fontstyle01"/>
          <w:rFonts w:ascii="Times New Roman" w:hAnsi="Times New Roman" w:cs="Times New Roman"/>
        </w:rPr>
        <w:t xml:space="preserve"> следующими способами: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1)</w:t>
      </w:r>
      <w:r>
        <w:rPr>
          <w:rStyle w:val="fontstyle01"/>
          <w:rFonts w:ascii="Times New Roman" w:hAnsi="Times New Roman" w:cs="Times New Roman"/>
        </w:rPr>
        <w:tab/>
        <w:t>посредством личного обращения в Уполномоченный орган;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2)</w:t>
      </w:r>
      <w:r>
        <w:rPr>
          <w:rStyle w:val="fontstyle01"/>
          <w:rFonts w:ascii="Times New Roman" w:hAnsi="Times New Roman" w:cs="Times New Roman"/>
        </w:rPr>
        <w:tab/>
        <w:t>почтовым отправлением в Уполномоченный орган (с описью вложения и уведомлением о вручении);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3)</w:t>
      </w:r>
      <w:r>
        <w:rPr>
          <w:rStyle w:val="fontstyle01"/>
          <w:rFonts w:ascii="Times New Roman" w:hAnsi="Times New Roman" w:cs="Times New Roman"/>
        </w:rPr>
        <w:tab/>
        <w:t>через МФЦ (при наличии соглашения о взаимодействии);</w:t>
      </w:r>
      <w:r>
        <w:rPr>
          <w:rStyle w:val="fontstyle01"/>
          <w:rFonts w:ascii="Times New Roman" w:hAnsi="Times New Roman" w:cs="Times New Roman"/>
        </w:rPr>
        <w:tab/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4)</w:t>
      </w:r>
      <w:r>
        <w:rPr>
          <w:rStyle w:val="fontstyle01"/>
          <w:rFonts w:ascii="Times New Roman" w:hAnsi="Times New Roman" w:cs="Times New Roman"/>
        </w:rPr>
        <w:tab/>
        <w:t>в электронном виде через Портал (при наличии технической возможности).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9.3.</w:t>
      </w:r>
      <w:r>
        <w:rPr>
          <w:rStyle w:val="fontstyle01"/>
          <w:rFonts w:ascii="Times New Roman" w:hAnsi="Times New Roman" w:cs="Times New Roman"/>
        </w:rPr>
        <w:tab/>
        <w:t>При направлении заявления о предоставлении муниципальной услуги посредством ЕПГУ формирование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осуществляется посредством заполнения интерактивной формы на ЕПГУ без необходимости дополнительной подачи заявления в какой</w:t>
      </w:r>
      <w:r>
        <w:rPr>
          <w:rStyle w:val="fontstyle2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 xml:space="preserve">либо иной форме. 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rStyle w:val="fontstyle01"/>
          <w:rFonts w:ascii="Times New Roman" w:hAnsi="Times New Roman" w:cs="Times New Roman"/>
        </w:rPr>
        <w:t>ии и ау</w:t>
      </w:r>
      <w:proofErr w:type="gramEnd"/>
      <w:r>
        <w:rPr>
          <w:rStyle w:val="fontstyle01"/>
          <w:rFonts w:ascii="Times New Roman" w:hAnsi="Times New Roman" w:cs="Times New Roman"/>
        </w:rPr>
        <w:t>тентификации (далее – ЕСИА).</w:t>
      </w:r>
    </w:p>
    <w:p w:rsidR="00F416A8" w:rsidRDefault="00F416A8" w:rsidP="00F416A8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9.4.</w:t>
      </w:r>
      <w:r>
        <w:rPr>
          <w:rStyle w:val="fontstyle01"/>
          <w:rFonts w:ascii="Times New Roman" w:hAnsi="Times New Roman" w:cs="Times New Roman"/>
        </w:rPr>
        <w:tab/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результата предоставления муниципальной услуги:</w:t>
      </w:r>
    </w:p>
    <w:p w:rsidR="00F416A8" w:rsidRDefault="00F416A8" w:rsidP="00F416A8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форме электронного документа в личном кабинете на ЕПГУ;</w:t>
      </w:r>
    </w:p>
    <w:p w:rsidR="00F416A8" w:rsidRDefault="00F416A8" w:rsidP="00F416A8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документа в Уполномоченном органе, многофункциональном центре</w:t>
      </w:r>
      <w:r>
        <w:rPr>
          <w:rStyle w:val="fontstyle21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</w:rPr>
        <w:tab/>
        <w:t>9.5.</w:t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>В случае</w:t>
      </w:r>
      <w:proofErr w:type="gramStart"/>
      <w:r>
        <w:rPr>
          <w:rStyle w:val="fontstyle01"/>
          <w:rFonts w:ascii="Times New Roman" w:hAnsi="Times New Roman" w:cs="Times New Roman"/>
        </w:rPr>
        <w:t>,</w:t>
      </w:r>
      <w:proofErr w:type="gramEnd"/>
      <w:r>
        <w:rPr>
          <w:rStyle w:val="fontstyle01"/>
          <w:rFonts w:ascii="Times New Roman" w:hAnsi="Times New Roman" w:cs="Times New Roman"/>
        </w:rPr>
        <w:t xml:space="preserve"> если заявление подается представителем, дополнительно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lastRenderedPageBreak/>
        <w:t>предоставляется документ, подтверждающий полномочия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действовать от имени заявителя</w:t>
      </w:r>
      <w:r>
        <w:rPr>
          <w:rStyle w:val="fontstyle21"/>
          <w:rFonts w:ascii="Times New Roman" w:hAnsi="Times New Roman" w:cs="Times New Roman"/>
        </w:rPr>
        <w:t>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случае если документ, подтверждающий полномочия заявителя выдан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юридическим лицом – должен быть подписан усиленной квалификационной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электронной подписью уполномоченного лица, выдавшего документ.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случае если документ, подтверждающий полномочия заявителя выдан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индивидуальным предпринимателем – должен быть подписан усиленной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квалификационной электронной подписью индивидуального предпринимателя.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случае если документ, подтверждающий полномочия заявителя выдан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нотариусом – должен быть подписан усиленной квалификационной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подписью нотариуса, в иных случаях – подписанный простой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подписью.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9.6. Заявления и прилагаемые документы, указанные в пункте 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9.7.</w:t>
      </w:r>
      <w:r>
        <w:rPr>
          <w:rStyle w:val="fontstyle01"/>
          <w:rFonts w:ascii="Times New Roman" w:hAnsi="Times New Roman" w:cs="Times New Roman"/>
        </w:rPr>
        <w:tab/>
        <w:t>При предоставлении муниципальной услуги запрещается требовать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заявителя: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9.7.1.</w:t>
      </w:r>
      <w:r>
        <w:rPr>
          <w:rStyle w:val="fontstyle01"/>
          <w:rFonts w:ascii="Times New Roman" w:hAnsi="Times New Roman" w:cs="Times New Roman"/>
        </w:rPr>
        <w:tab/>
        <w:t>представления документов и информации или 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нормативными правовыми актами, регулирующими отношения, возникающие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связи с предоставлением муниципальной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9.7.2.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Оренбургской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9.7.3.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представления документов и информации, отсутствие и (или)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ошибок в заявлении о предос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 муниципальной услуги и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документах, поданных заявителем после первоначального отказа в приеме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предоставления муниципальной услуги, либо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или изменение информации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sub_2260"/>
      <w:bookmarkStart w:id="11" w:name="sub_2262"/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bookmarkEnd w:id="10"/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уведомление подано в орган муниц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ипальной власти, орган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 или организацию,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в полномочия которых не входит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неполное заполнение полей в форме уведомления, в том числе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интерактивной форме уведомления на ЕПГУ;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документы, необходимые для предоставления услуги, поданы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 с нарушением установленных требований;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выявлено несоблюдение установленных статьей 11 Федерального закона от 6 апреля 2011 г. № 63-ФЗ «Об электронной подписи»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признания действительности усиленной квалифицированной электронной подписи.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9"/>
      <w:r>
        <w:rPr>
          <w:rFonts w:ascii="Times New Roman" w:hAnsi="Times New Roman" w:cs="Times New Roman"/>
          <w:sz w:val="28"/>
          <w:szCs w:val="28"/>
        </w:rPr>
        <w:t>11.1.</w:t>
      </w:r>
      <w:bookmarkEnd w:id="1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Основания для отказа в предоставлении муниципальной услуги: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документы (сведения), представленные заявителем, противоречат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 xml:space="preserve">несоответствие представленного заявителем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  <w:t xml:space="preserve">отказ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муниципальной услуги осуществляется бесплатно.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4"/>
      <w:r>
        <w:rPr>
          <w:rFonts w:ascii="Times New Roman" w:hAnsi="Times New Roman" w:cs="Times New Roman"/>
          <w:sz w:val="28"/>
          <w:szCs w:val="28"/>
        </w:rPr>
        <w:t>13.</w:t>
      </w:r>
      <w:bookmarkEnd w:id="13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 при получении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Уполномоченном органе или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многофункциональном центре составляет не более 15 минут.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Срок регистрации запроса заявителя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15"/>
      <w:r>
        <w:rPr>
          <w:rFonts w:ascii="Times New Roman" w:hAnsi="Times New Roman" w:cs="Times New Roman"/>
          <w:sz w:val="28"/>
          <w:szCs w:val="28"/>
        </w:rPr>
        <w:t xml:space="preserve">14.1.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документов, необходимых для предоставления муниципальной услуги. 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наличия оснований для отказа в приеме документов, необходимых для предоставления муниципальной услуги, указанных в пункте 10.1. настоящего Административного регламента, Уполномоченный орган не позднее рабочего дня, следующего за днем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 к настоящему Административному регламенту.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4"/>
    <w:p w:rsidR="00F416A8" w:rsidRDefault="00F416A8" w:rsidP="00F416A8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Требования к помещениям,</w:t>
      </w:r>
    </w:p>
    <w:p w:rsidR="00F416A8" w:rsidRDefault="00F416A8" w:rsidP="00F416A8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муниципальная услуга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5"/>
      <w:r>
        <w:rPr>
          <w:rFonts w:ascii="Times New Roman" w:hAnsi="Times New Roman" w:cs="Times New Roman"/>
          <w:sz w:val="28"/>
          <w:szCs w:val="28"/>
        </w:rPr>
        <w:t>15.1.</w:t>
      </w:r>
      <w:bookmarkStart w:id="16" w:name="sub_2406"/>
      <w:bookmarkEnd w:id="1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Уполномоченного органа должен быть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оборудован информационной табличкой (вывеской), содержащей информацию: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Помещения, в которых предоставляется муниципальная услуга,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соответствовать санитарно-эпидемиологическим правилам и нормативам.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(вывесками) с указанием: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ответственного лица за прием документов;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принтером) и копирующим устройством.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табличку с указанием фамилии, имени, отчества (последнее - при наличии)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должности.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обеспечения беспрепятственного доступа инвалидов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информации знаками, выполненными рельефно-точечным шрифтом Брайля;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предоставляются муниципальные услуги;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bookmarkEnd w:id="16"/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Показатели доступности и качества муниципальной услуги 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41"/>
      <w:r>
        <w:rPr>
          <w:rFonts w:ascii="Times New Roman" w:hAnsi="Times New Roman" w:cs="Times New Roman"/>
          <w:sz w:val="28"/>
          <w:szCs w:val="28"/>
        </w:rPr>
        <w:t>16.1.</w:t>
      </w:r>
      <w:r>
        <w:rPr>
          <w:rFonts w:ascii="Times New Roman" w:hAnsi="Times New Roman" w:cs="Times New Roman"/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</w:p>
    <w:p w:rsidR="00F416A8" w:rsidRDefault="00F416A8" w:rsidP="00F416A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416A8" w:rsidRDefault="00F416A8" w:rsidP="00F416A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получения заявителем уведомлений о предоставлении муниципальной услуги с помощью ЕПГУ.</w:t>
      </w:r>
    </w:p>
    <w:p w:rsidR="00F416A8" w:rsidRDefault="00F416A8" w:rsidP="00F416A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16.1.3.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получения информации о ходе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том числе с использованием информационно-коммуникационных технологий.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F416A8" w:rsidRDefault="00F416A8" w:rsidP="00F416A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Своевременность предоставления муниципальной услуги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регламентом.</w:t>
      </w:r>
    </w:p>
    <w:p w:rsidR="00F416A8" w:rsidRDefault="00F416A8" w:rsidP="00F416A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416A8" w:rsidRDefault="00F416A8" w:rsidP="00F416A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Отсутствие обоснованных жалоб на действия (бездействие)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bookmarkEnd w:id="17"/>
    <w:p w:rsidR="00F416A8" w:rsidRDefault="00F416A8" w:rsidP="00F416A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Отсутствие нарушений установленных сроков в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услуги.</w:t>
      </w:r>
    </w:p>
    <w:p w:rsidR="00F416A8" w:rsidRDefault="00F416A8" w:rsidP="00F416A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Отсутствие заявлений об оспаривании решений,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удовлетворении) требований заявителей.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 Иные требования к предоставлению муниципальной услуги, в том числе учитывающие особенности предоставления муниципальных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услуг в многофункциональных центрах и особенности предоставления муниципальных услуг в электронной форме</w:t>
      </w:r>
    </w:p>
    <w:p w:rsidR="00F416A8" w:rsidRDefault="00F416A8" w:rsidP="00F416A8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услуги: услуги, которые являются необходимыми и обязательными для предоставления муниципальной услуги, отсутствуют.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При предоставлении муниципальной услуги используются следующие основные информационные системы: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(ЕПГУ);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Портал государственных и муниципальных услуг (личный кабинет – далее ЛК);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АИС МФЦ;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исполнения регламентов Информационной системы оказания услуг Оренбургской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области (ИС СИР СОУ ОО).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Автоматизированная система электронного документооборота (АСЭД).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муниципальной услуги по экстерриториальному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Заполненное заявление о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документов, необходимыми для предоставления муниципальной услуги,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также может быть выдан заявителю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бумажном носителе в многофункциональном центре.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Электронные документы представляются в следующих форматах: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формализованных документов;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содержащих расчеты;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формируются в виде отдельного электронного документа.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sub_1345"/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Перечень вариантов предоставления муниципальной услуги,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без рассмотрения (при необходимости).</w:t>
      </w:r>
    </w:p>
    <w:p w:rsidR="00F416A8" w:rsidRPr="000B69A9" w:rsidRDefault="00F416A8" w:rsidP="000B69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>
        <w:rPr>
          <w:rFonts w:ascii="Times New Roman" w:hAnsi="Times New Roman" w:cs="Times New Roman"/>
          <w:sz w:val="28"/>
          <w:szCs w:val="28"/>
        </w:rPr>
        <w:tab/>
        <w:t>Вариант предоставления муниципальной услуги: услуга предос</w:t>
      </w:r>
      <w:r w:rsidR="000B69A9">
        <w:rPr>
          <w:rFonts w:ascii="Times New Roman" w:hAnsi="Times New Roman" w:cs="Times New Roman"/>
          <w:sz w:val="28"/>
          <w:szCs w:val="28"/>
        </w:rPr>
        <w:t xml:space="preserve">тавляется непосредственно в муниципальном образовании </w:t>
      </w:r>
      <w:proofErr w:type="spellStart"/>
      <w:r w:rsidR="000B69A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0B69A9"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области.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взаимодействия» (далее – СМЭВ);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рассмотрение документов и сведений;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принятие решения;</w:t>
      </w:r>
    </w:p>
    <w:p w:rsidR="00F416A8" w:rsidRDefault="00F416A8" w:rsidP="00F416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выдача результата.</w:t>
      </w:r>
    </w:p>
    <w:p w:rsidR="00F416A8" w:rsidRDefault="00F416A8" w:rsidP="00F416A8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</w:t>
      </w:r>
      <w:r>
        <w:rPr>
          <w:rFonts w:ascii="Times New Roman" w:hAnsi="Times New Roman" w:cs="Times New Roman"/>
          <w:sz w:val="28"/>
          <w:szCs w:val="28"/>
        </w:rPr>
        <w:tab/>
        <w:t>Перечень административных процедур (действий), выполняемых МФЦ:</w:t>
      </w:r>
    </w:p>
    <w:p w:rsidR="00F416A8" w:rsidRDefault="00F416A8" w:rsidP="00F416A8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F416A8" w:rsidRDefault="00F416A8" w:rsidP="00F416A8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416A8" w:rsidRDefault="00F416A8" w:rsidP="00F416A8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F416A8" w:rsidRDefault="00F416A8" w:rsidP="00F416A8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bookmarkStart w:id="19" w:name="sub_1347"/>
      <w:bookmarkEnd w:id="18"/>
      <w:r>
        <w:rPr>
          <w:rFonts w:ascii="Times New Roman" w:hAnsi="Times New Roman" w:cs="Times New Roman"/>
          <w:sz w:val="28"/>
          <w:szCs w:val="28"/>
        </w:rPr>
        <w:t>18.3.</w:t>
      </w:r>
      <w:bookmarkStart w:id="20" w:name="sub_32"/>
      <w:bookmarkEnd w:id="19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F416A8" w:rsidRDefault="00F416A8" w:rsidP="00F416A8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416A8" w:rsidRDefault="00F416A8" w:rsidP="00F416A8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заявления;</w:t>
      </w:r>
    </w:p>
    <w:p w:rsidR="00F416A8" w:rsidRDefault="00F416A8" w:rsidP="00F416A8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приём и регистрация Уполномоченным органом заявления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иных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осуществления административных процедур (действий) в электронной форме:</w:t>
      </w:r>
    </w:p>
    <w:p w:rsidR="00F416A8" w:rsidRDefault="00F416A8" w:rsidP="00F416A8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18.4.1.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заявления.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формы заявления на ЕПГУ без необходимости дополнительной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подачи заявления в какой-либо иной форме.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416A8" w:rsidRDefault="00F416A8" w:rsidP="00F416A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и сохранения заявления и иных документов, указанных в пунктах 9.1. и 9.5. настоящего Административного регламента, необходимых для предоставления муниципальной услуги;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18.4.2.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регистрацию заявления и направление заявителю уведомления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заявления либо об отказе в приеме документов, необходимых для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18.4.3.</w:t>
      </w:r>
      <w:r>
        <w:rPr>
          <w:rFonts w:ascii="Times New Roman" w:hAnsi="Times New Roman" w:cs="Times New Roman"/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после размещения заявления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18.4.4.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услуги обеспечивается возможность получения документа: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18.4.5.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18.4.6.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Оценка качества предоставления муниципальной услуги.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                         от 12 декабря 2012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18.4.7.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возможность направления жалобы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 (в случае, если Уполномоченный орган подключен к указанной системе).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осуществляет: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иные процедуры и действия, предусмотренные Федеральным законом № 210-ФЗ.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следующими способами: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наименовании организации, фамилии, имени,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 отчестве и должности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направляется в письменном виде в срок не позднее 30 календарных дней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416A8" w:rsidRDefault="00F416A8" w:rsidP="00F416A8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18.5.3.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Выдача заявителю результата предоставления муниципальной услуги: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наличии в заявлении о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Уполномоченным органом и многофункциональным центром в порядке,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утвержденном 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</w:t>
      </w:r>
      <w:r w:rsidR="000B69A9">
        <w:rPr>
          <w:rFonts w:ascii="Times New Roman" w:hAnsi="Times New Roman" w:cs="Times New Roman"/>
          <w:color w:val="000000"/>
          <w:sz w:val="28"/>
          <w:szCs w:val="28"/>
        </w:rPr>
        <w:t xml:space="preserve">я соглашением о взаимодействии,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заключенным в порядке, установленном Постановлением № 797.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 личность заявителя на основании 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Федерации;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распечатывает результат предоставления муниципальной услуги в виде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экземпляра электронного документа на бумажном носителе и заверяет его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исправления допущенных опечаток и ошибок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выданных в результате предоставления </w:t>
      </w:r>
      <w:proofErr w:type="gramEnd"/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услуги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документах</w:t>
      </w:r>
      <w:proofErr w:type="gramEnd"/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квалифицированной электронной подписью, посредством личного обращения в Уполномоченный орган, почтового отправления или посредством ЕПГУ.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                           не допускается: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 Выдача дубликата документа, выданного по результатам предоставления муниципальной услуги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Выдача дубликата документа по результатам рассмотрения государственной услуги не предусмотрена.</w:t>
      </w:r>
    </w:p>
    <w:p w:rsidR="00F416A8" w:rsidRDefault="00F416A8" w:rsidP="00F416A8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Порядок оставления заявления (запроса) о предоставлении муниципальной услуги без рассмотрения 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инициативе заявителя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9.2. настоящего Административного регламента.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F416A8" w:rsidRDefault="00F416A8" w:rsidP="00F416A8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sub_41"/>
      <w:bookmarkEnd w:id="20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22. Порядок осуществления текущего контроля 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2"/>
      <w:bookmarkEnd w:id="21"/>
      <w:r>
        <w:rPr>
          <w:rFonts w:ascii="Times New Roman" w:hAnsi="Times New Roman" w:cs="Times New Roman"/>
          <w:sz w:val="28"/>
          <w:szCs w:val="28"/>
        </w:rPr>
        <w:t>22.1.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муниципальной услуги.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граждан, содержащие жалобы на решения, действия (бездействие) должностных лиц.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 Порядок и периодичность осуществления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</w:t>
      </w:r>
      <w:proofErr w:type="gramEnd"/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порядок и формы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03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23.1.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проверки осуществляются на основании годовых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услуги.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F416A8" w:rsidRDefault="00F416A8" w:rsidP="00F416A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Оренбургской области, муниципального образования;</w:t>
      </w:r>
    </w:p>
    <w:p w:rsidR="00F416A8" w:rsidRDefault="00F416A8" w:rsidP="00F416A8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 Ответственность должностных лиц органа,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48"/>
      <w:bookmarkEnd w:id="23"/>
      <w:r>
        <w:rPr>
          <w:rFonts w:ascii="Times New Roman" w:hAnsi="Times New Roman" w:cs="Times New Roman"/>
          <w:sz w:val="28"/>
          <w:szCs w:val="28"/>
        </w:rPr>
        <w:t>24.1.</w:t>
      </w:r>
      <w:r>
        <w:rPr>
          <w:rFonts w:ascii="Times New Roman" w:hAnsi="Times New Roman" w:cs="Times New Roman"/>
          <w:sz w:val="28"/>
          <w:szCs w:val="28"/>
        </w:rPr>
        <w:tab/>
      </w:r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 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своевременность принятия решения о предоставлении (об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предоставлении) муниципальной услуги закрепляется в их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регламентах в соответствии с требованиями законодательства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49"/>
      <w:r>
        <w:rPr>
          <w:rFonts w:ascii="Times New Roman" w:hAnsi="Times New Roman" w:cs="Times New Roman"/>
          <w:sz w:val="28"/>
          <w:szCs w:val="28"/>
        </w:rPr>
        <w:t>25.1.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5"/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многофункционального центра, организаций, осуществляющих функции по предоставлению государственных услуг, а также их должностных лиц, муниципальных служащих, работников</w:t>
      </w:r>
    </w:p>
    <w:p w:rsidR="00F416A8" w:rsidRDefault="00F416A8" w:rsidP="00F416A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органа, государственных служащих, многофункционального центра,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F416A8" w:rsidRDefault="00F416A8" w:rsidP="00F416A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ЕПГУ.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Жалоба подается в Уполномоченный орган, МФЦ либо в орган, являющийся учредителем МФЦ.</w:t>
      </w:r>
    </w:p>
    <w:p w:rsidR="00F416A8" w:rsidRDefault="00F416A8" w:rsidP="00F416A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руководителя Уполномоченного органа подаются в орган местного самоуправления.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416A8" w:rsidRDefault="00F416A8" w:rsidP="00F416A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служащих, 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РФ от 16 августа 2012 года № 840.</w:t>
      </w:r>
      <w:proofErr w:type="gramEnd"/>
    </w:p>
    <w:p w:rsidR="00F416A8" w:rsidRDefault="00F416A8" w:rsidP="00F416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29. Информирование заявителей о порядке досудебного (внесудебного) обжалования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>
        <w:rPr>
          <w:rFonts w:ascii="Times New Roman" w:hAnsi="Times New Roman" w:cs="Times New Roman"/>
          <w:sz w:val="28"/>
          <w:szCs w:val="28"/>
        </w:rPr>
        <w:lastRenderedPageBreak/>
        <w:t>в  местах предоставления муниципальной услуги, на официальном сайте Уполномоченного органа, и на ЕПГУ.</w:t>
      </w:r>
    </w:p>
    <w:p w:rsidR="00F416A8" w:rsidRDefault="00F416A8" w:rsidP="00F416A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вывески»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согласование установки информационной вывески, 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</w:p>
    <w:tbl>
      <w:tblPr>
        <w:tblW w:w="4995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5"/>
      </w:tblGrid>
      <w:tr w:rsidR="00F416A8" w:rsidTr="00F416A8">
        <w:tc>
          <w:tcPr>
            <w:tcW w:w="5001" w:type="dxa"/>
            <w:hideMark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</w:t>
            </w:r>
          </w:p>
        </w:tc>
      </w:tr>
      <w:tr w:rsidR="00F416A8" w:rsidTr="00F416A8"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F416A8" w:rsidTr="00F416A8"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F416A8" w:rsidTr="00F416A8"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A8" w:rsidTr="00F416A8"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согласовать установку информационной вывески, дизайн-проект размещения вывески ______________________________________________________ _____________________________________________________________________________, </w:t>
      </w: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16A8" w:rsidTr="00F416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Сведения о представителе</w:t>
            </w: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Вариант предоставления услуги</w:t>
            </w: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Чье имущество используется для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размещения вывески</w:t>
            </w:r>
            <w:proofErr w:type="gram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На вывеске указан товарный знак?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Сведения об объекте</w:t>
            </w: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Прилагаемые документы</w:t>
            </w: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16A8" w:rsidTr="00F416A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8" w:rsidRDefault="00F416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416A8" w:rsidTr="00F416A8">
        <w:tc>
          <w:tcPr>
            <w:tcW w:w="9070" w:type="dxa"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заявлением я </w:t>
            </w:r>
          </w:p>
        </w:tc>
      </w:tr>
      <w:tr w:rsidR="00F416A8" w:rsidTr="00F416A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A8" w:rsidTr="00F416A8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F416A8" w:rsidRDefault="00F416A8" w:rsidP="00F41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466"/>
        <w:gridCol w:w="2695"/>
        <w:gridCol w:w="480"/>
        <w:gridCol w:w="2551"/>
      </w:tblGrid>
      <w:tr w:rsidR="00F416A8" w:rsidTr="00F416A8"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A8" w:rsidTr="00F416A8"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6A8" w:rsidRDefault="00F4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416A8" w:rsidRDefault="00F416A8" w:rsidP="00F4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69A9" w:rsidRDefault="000B69A9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вывески»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СОГЛАСОВАНИИ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установки информационной вывески,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вывески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 от ______________</w:t>
      </w: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Получатель согласования: </w:t>
      </w:r>
      <w:r>
        <w:rPr>
          <w:rFonts w:ascii="Times-Roman" w:hAnsi="Times-Roman"/>
          <w:color w:val="000000"/>
          <w:sz w:val="24"/>
          <w:szCs w:val="24"/>
        </w:rPr>
        <w:t>___________________</w:t>
      </w:r>
      <w:r>
        <w:rPr>
          <w:rFonts w:ascii="Times-Roman" w:hAnsi="Times-Roman"/>
          <w:color w:val="000000"/>
        </w:rPr>
        <w:br/>
      </w: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Тип вывески: </w:t>
      </w:r>
      <w:r>
        <w:rPr>
          <w:rFonts w:ascii="Times-Roman" w:hAnsi="Times-Roman"/>
          <w:color w:val="000000"/>
          <w:sz w:val="24"/>
          <w:szCs w:val="24"/>
        </w:rPr>
        <w:t>_________________</w:t>
      </w:r>
      <w:r>
        <w:rPr>
          <w:rFonts w:ascii="Times-Roman" w:hAnsi="Times-Roman"/>
          <w:color w:val="000000"/>
        </w:rPr>
        <w:br/>
      </w: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Адрес размещения: </w:t>
      </w:r>
      <w:r>
        <w:rPr>
          <w:rFonts w:ascii="Times-Roman" w:hAnsi="Times-Roman"/>
          <w:color w:val="000000"/>
          <w:sz w:val="24"/>
          <w:szCs w:val="24"/>
        </w:rPr>
        <w:t>___________________</w:t>
      </w:r>
      <w:r>
        <w:rPr>
          <w:rFonts w:ascii="Times-Roman" w:hAnsi="Times-Roman"/>
          <w:color w:val="000000"/>
        </w:rPr>
        <w:br/>
      </w: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Дата начала размещения: </w:t>
      </w:r>
      <w:r>
        <w:rPr>
          <w:rFonts w:ascii="Times-Roman" w:hAnsi="Times-Roman"/>
          <w:color w:val="000000"/>
          <w:sz w:val="24"/>
          <w:szCs w:val="24"/>
        </w:rPr>
        <w:t>_________________</w:t>
      </w:r>
      <w:r>
        <w:rPr>
          <w:rFonts w:ascii="Times-Roman" w:hAnsi="Times-Roman"/>
          <w:color w:val="000000"/>
        </w:rPr>
        <w:br/>
      </w: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Дата окончания размещения: </w:t>
      </w:r>
      <w:r>
        <w:rPr>
          <w:rFonts w:ascii="Times-Roman" w:hAnsi="Times-Roman"/>
          <w:color w:val="000000"/>
          <w:sz w:val="24"/>
          <w:szCs w:val="24"/>
        </w:rPr>
        <w:t>_________________</w:t>
      </w:r>
      <w:r>
        <w:rPr>
          <w:rFonts w:ascii="Times-Roman" w:hAnsi="Times-Roman"/>
          <w:color w:val="000000"/>
        </w:rPr>
        <w:br/>
      </w:r>
    </w:p>
    <w:p w:rsidR="00F416A8" w:rsidRDefault="00F416A8" w:rsidP="00F416A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Дополнительная информация:</w:t>
      </w:r>
    </w:p>
    <w:p w:rsidR="00F416A8" w:rsidRDefault="00F416A8" w:rsidP="00F416A8">
      <w:pPr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должность)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/>
          <w:sz w:val="20"/>
          <w:szCs w:val="20"/>
        </w:rPr>
        <w:t xml:space="preserve">- </w:t>
      </w:r>
      <w:r>
        <w:rPr>
          <w:rFonts w:ascii="TimesNewRomanPSMT" w:hAnsi="TimesNewRomanPSMT"/>
          <w:color w:val="000000"/>
          <w:sz w:val="20"/>
          <w:szCs w:val="20"/>
        </w:rPr>
        <w:t>при наличии)</w:t>
      </w: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вывески»</w:t>
      </w:r>
    </w:p>
    <w:p w:rsidR="00F416A8" w:rsidRDefault="00F416A8" w:rsidP="00F416A8">
      <w:pPr>
        <w:spacing w:after="0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F416A8" w:rsidRDefault="00F416A8" w:rsidP="00F416A8">
      <w:pPr>
        <w:spacing w:after="0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F416A8" w:rsidRDefault="00F416A8" w:rsidP="00F416A8">
      <w:pPr>
        <w:spacing w:after="0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F416A8" w:rsidRDefault="00F416A8" w:rsidP="00F41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416A8" w:rsidRDefault="00F416A8" w:rsidP="00F41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F416A8" w:rsidRDefault="00F416A8" w:rsidP="00F41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№_________________</w:t>
      </w:r>
    </w:p>
    <w:p w:rsidR="00F416A8" w:rsidRDefault="00F416A8" w:rsidP="00F4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___________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 _____________________________________</w:t>
      </w: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должность)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/>
          <w:sz w:val="20"/>
          <w:szCs w:val="20"/>
        </w:rPr>
        <w:t xml:space="preserve">- </w:t>
      </w:r>
      <w:r>
        <w:rPr>
          <w:rFonts w:ascii="TimesNewRomanPSMT" w:hAnsi="TimesNewRomanPSMT"/>
          <w:color w:val="000000"/>
          <w:sz w:val="20"/>
          <w:szCs w:val="20"/>
        </w:rPr>
        <w:t>при наличии)</w:t>
      </w: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«Установка информационной вывески,</w:t>
      </w: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вывески»</w:t>
      </w: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416A8" w:rsidRDefault="00F416A8" w:rsidP="00F41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F416A8" w:rsidRDefault="00F416A8" w:rsidP="00F41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№_________________</w:t>
      </w:r>
    </w:p>
    <w:p w:rsidR="00F416A8" w:rsidRDefault="00F416A8" w:rsidP="00F41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 № ____________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Разъяснение причин отказа: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16A8" w:rsidRDefault="00F416A8" w:rsidP="00F41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6A8" w:rsidRDefault="00F416A8" w:rsidP="00F4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 _____________________________________</w:t>
      </w: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должность)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/>
          <w:sz w:val="20"/>
          <w:szCs w:val="20"/>
        </w:rPr>
        <w:t xml:space="preserve">- </w:t>
      </w:r>
      <w:r>
        <w:rPr>
          <w:rFonts w:ascii="TimesNewRomanPSMT" w:hAnsi="TimesNewRomanPSMT"/>
          <w:color w:val="000000"/>
          <w:sz w:val="20"/>
          <w:szCs w:val="20"/>
        </w:rPr>
        <w:t>при наличии)</w:t>
      </w:r>
    </w:p>
    <w:p w:rsidR="00F416A8" w:rsidRDefault="00F416A8" w:rsidP="00F416A8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6A8" w:rsidRDefault="00F416A8" w:rsidP="00F4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6FE" w:rsidRDefault="00B926FE"/>
    <w:sectPr w:rsidR="00B9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B"/>
    <w:rsid w:val="000B69A9"/>
    <w:rsid w:val="00151556"/>
    <w:rsid w:val="002032A1"/>
    <w:rsid w:val="002E26EB"/>
    <w:rsid w:val="00B26031"/>
    <w:rsid w:val="00B926FE"/>
    <w:rsid w:val="00F416A8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6A8"/>
    <w:pPr>
      <w:ind w:left="720"/>
      <w:contextualSpacing/>
    </w:pPr>
  </w:style>
  <w:style w:type="paragraph" w:customStyle="1" w:styleId="pt-consplusnormal-000051">
    <w:name w:val="pt-consplusnormal-000051"/>
    <w:basedOn w:val="a"/>
    <w:rsid w:val="00F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rsid w:val="00F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F416A8"/>
  </w:style>
  <w:style w:type="character" w:customStyle="1" w:styleId="pt-a1-000022">
    <w:name w:val="pt-a1-000022"/>
    <w:basedOn w:val="a0"/>
    <w:rsid w:val="00F416A8"/>
  </w:style>
  <w:style w:type="character" w:customStyle="1" w:styleId="fontstyle01">
    <w:name w:val="fontstyle01"/>
    <w:basedOn w:val="a0"/>
    <w:rsid w:val="00F416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16A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F4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1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6A8"/>
    <w:pPr>
      <w:ind w:left="720"/>
      <w:contextualSpacing/>
    </w:pPr>
  </w:style>
  <w:style w:type="paragraph" w:customStyle="1" w:styleId="pt-consplusnormal-000051">
    <w:name w:val="pt-consplusnormal-000051"/>
    <w:basedOn w:val="a"/>
    <w:rsid w:val="00F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rsid w:val="00F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F416A8"/>
  </w:style>
  <w:style w:type="character" w:customStyle="1" w:styleId="pt-a1-000022">
    <w:name w:val="pt-a1-000022"/>
    <w:basedOn w:val="a0"/>
    <w:rsid w:val="00F416A8"/>
  </w:style>
  <w:style w:type="character" w:customStyle="1" w:styleId="fontstyle01">
    <w:name w:val="fontstyle01"/>
    <w:basedOn w:val="a0"/>
    <w:rsid w:val="00F416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16A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F4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9463</Words>
  <Characters>53940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2024-08-15T06:10:00Z</dcterms:created>
  <dcterms:modified xsi:type="dcterms:W3CDTF">2024-08-16T06:30:00Z</dcterms:modified>
</cp:coreProperties>
</file>